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C756EA" w14:textId="77777777" w:rsidR="00A260C7" w:rsidRPr="007E631A" w:rsidRDefault="00A260C7" w:rsidP="00B2222D">
      <w:pPr>
        <w:pStyle w:val="Heading1"/>
        <w:spacing w:before="0"/>
        <w:rPr>
          <w:sz w:val="24"/>
          <w:szCs w:val="24"/>
        </w:rPr>
      </w:pPr>
      <w:r w:rsidRPr="007E631A">
        <w:rPr>
          <w:sz w:val="24"/>
          <w:szCs w:val="24"/>
        </w:rPr>
        <w:t xml:space="preserve">State AT Program Leadership Symposium </w:t>
      </w:r>
      <w:r w:rsidR="00E265BA" w:rsidRPr="007E631A">
        <w:rPr>
          <w:sz w:val="24"/>
          <w:szCs w:val="24"/>
        </w:rPr>
        <w:t xml:space="preserve">Preliminary </w:t>
      </w:r>
      <w:r w:rsidRPr="007E631A">
        <w:rPr>
          <w:sz w:val="24"/>
          <w:szCs w:val="24"/>
        </w:rPr>
        <w:t>Agenda</w:t>
      </w:r>
    </w:p>
    <w:p w14:paraId="655E2C84" w14:textId="2DC3760C" w:rsidR="00A260C7" w:rsidRPr="007E631A" w:rsidRDefault="00B209F1" w:rsidP="00A260C7">
      <w:pPr>
        <w:pStyle w:val="Heading1"/>
        <w:spacing w:before="120"/>
        <w:rPr>
          <w:sz w:val="24"/>
          <w:szCs w:val="24"/>
        </w:rPr>
      </w:pPr>
      <w:r>
        <w:rPr>
          <w:sz w:val="24"/>
          <w:szCs w:val="24"/>
        </w:rPr>
        <w:t>April 15-17, 2018</w:t>
      </w:r>
    </w:p>
    <w:p w14:paraId="68DEB82A" w14:textId="77777777" w:rsidR="00F47A1F" w:rsidRDefault="00A260C7" w:rsidP="00A260C7">
      <w:pPr>
        <w:pStyle w:val="Heading1"/>
        <w:spacing w:before="120"/>
        <w:rPr>
          <w:sz w:val="24"/>
          <w:szCs w:val="24"/>
        </w:rPr>
      </w:pPr>
      <w:r w:rsidRPr="007E631A">
        <w:rPr>
          <w:sz w:val="24"/>
          <w:szCs w:val="24"/>
        </w:rPr>
        <w:t>Crystal City Marriot at Reagan National Airport</w:t>
      </w:r>
    </w:p>
    <w:p w14:paraId="2C2423F9" w14:textId="77777777" w:rsidR="00B2222D" w:rsidRPr="00BA3C55" w:rsidRDefault="00B2222D" w:rsidP="00B2222D">
      <w:pPr>
        <w:pStyle w:val="Heading1"/>
        <w:spacing w:before="120"/>
        <w:rPr>
          <w:sz w:val="20"/>
          <w:szCs w:val="20"/>
        </w:rPr>
      </w:pPr>
      <w:r w:rsidRPr="00BA3C55">
        <w:rPr>
          <w:sz w:val="20"/>
          <w:szCs w:val="20"/>
        </w:rPr>
        <w:t>1999 Jefferson Davis Hwy, Arlington, VA 22202</w:t>
      </w:r>
    </w:p>
    <w:p w14:paraId="434C18E5" w14:textId="77777777" w:rsidR="002405FC" w:rsidRPr="004B1DF3" w:rsidRDefault="002405FC" w:rsidP="00D663B3">
      <w:pPr>
        <w:spacing w:after="0"/>
        <w:rPr>
          <w:sz w:val="40"/>
          <w:szCs w:val="40"/>
        </w:rPr>
      </w:pPr>
    </w:p>
    <w:p w14:paraId="5963E9C6" w14:textId="512522A1" w:rsidR="004206F9" w:rsidRDefault="00195220" w:rsidP="002D6111">
      <w:pPr>
        <w:pStyle w:val="Heading2"/>
        <w:spacing w:before="0"/>
      </w:pPr>
      <w:r>
        <w:t>Sunday, April 15, 2018</w:t>
      </w:r>
      <w:r w:rsidR="00727B26">
        <w:t>: Potomac Salons D-E</w:t>
      </w:r>
    </w:p>
    <w:p w14:paraId="690C2FF0" w14:textId="77777777" w:rsidR="00F122A9" w:rsidRDefault="00734455" w:rsidP="002D6111">
      <w:pPr>
        <w:pStyle w:val="Heading3"/>
        <w:spacing w:before="0"/>
      </w:pPr>
      <w:r>
        <w:t xml:space="preserve"> </w:t>
      </w:r>
    </w:p>
    <w:p w14:paraId="1397F051" w14:textId="4EE1D177" w:rsidR="00A260C7" w:rsidRPr="00C208E5" w:rsidRDefault="00DA5666" w:rsidP="002D6111">
      <w:pPr>
        <w:pStyle w:val="Heading3"/>
        <w:spacing w:before="0"/>
      </w:pPr>
      <w:r>
        <w:rPr>
          <w:szCs w:val="20"/>
          <w:u w:val="single"/>
        </w:rPr>
        <w:t>1:3</w:t>
      </w:r>
      <w:r w:rsidR="00A260C7">
        <w:rPr>
          <w:szCs w:val="20"/>
          <w:u w:val="single"/>
        </w:rPr>
        <w:t xml:space="preserve">0 pm to 4:00 </w:t>
      </w:r>
      <w:r w:rsidR="00A260C7" w:rsidRPr="00F5543A">
        <w:rPr>
          <w:szCs w:val="20"/>
          <w:u w:val="single"/>
        </w:rPr>
        <w:t>pm</w:t>
      </w:r>
      <w:r w:rsidR="00A260C7">
        <w:rPr>
          <w:szCs w:val="20"/>
        </w:rPr>
        <w:t xml:space="preserve"> - </w:t>
      </w:r>
      <w:r w:rsidR="00A260C7">
        <w:t>New Directors Preconference</w:t>
      </w:r>
    </w:p>
    <w:p w14:paraId="46EB1D01" w14:textId="3C8DDD76" w:rsidR="00A260C7" w:rsidRDefault="00A260C7" w:rsidP="00EE7FA3">
      <w:pPr>
        <w:spacing w:after="0"/>
        <w:rPr>
          <w:szCs w:val="20"/>
        </w:rPr>
      </w:pPr>
      <w:r w:rsidRPr="00A12A58">
        <w:rPr>
          <w:szCs w:val="20"/>
        </w:rPr>
        <w:t xml:space="preserve">This preconference session is designed to provide basic </w:t>
      </w:r>
      <w:r>
        <w:rPr>
          <w:szCs w:val="20"/>
        </w:rPr>
        <w:t xml:space="preserve">training for new </w:t>
      </w:r>
      <w:r w:rsidRPr="00A12A58">
        <w:rPr>
          <w:szCs w:val="20"/>
        </w:rPr>
        <w:t xml:space="preserve">State AT Program </w:t>
      </w:r>
      <w:r>
        <w:rPr>
          <w:szCs w:val="20"/>
        </w:rPr>
        <w:t>directors</w:t>
      </w:r>
      <w:r w:rsidRPr="00A12A58">
        <w:rPr>
          <w:szCs w:val="20"/>
        </w:rPr>
        <w:t>. Al</w:t>
      </w:r>
      <w:r w:rsidR="00604613">
        <w:rPr>
          <w:szCs w:val="20"/>
        </w:rPr>
        <w:t xml:space="preserve">ong with AT Act law and </w:t>
      </w:r>
      <w:r w:rsidRPr="00A12A58">
        <w:rPr>
          <w:szCs w:val="20"/>
        </w:rPr>
        <w:t xml:space="preserve">administrative requirements, we’ll share ideas to help new directors make progress toward achieving AT goals for their state. We’ll explore issues </w:t>
      </w:r>
      <w:r w:rsidR="00421BA3">
        <w:rPr>
          <w:szCs w:val="20"/>
        </w:rPr>
        <w:t>commonly faced by new directors</w:t>
      </w:r>
      <w:r w:rsidRPr="00A12A58">
        <w:rPr>
          <w:szCs w:val="20"/>
        </w:rPr>
        <w:t xml:space="preserve"> and share re</w:t>
      </w:r>
      <w:r>
        <w:rPr>
          <w:szCs w:val="20"/>
        </w:rPr>
        <w:t>sources to get them addressed.</w:t>
      </w:r>
    </w:p>
    <w:p w14:paraId="44C49770" w14:textId="77777777" w:rsidR="00783D39" w:rsidRDefault="00A260C7" w:rsidP="00783D39">
      <w:pPr>
        <w:pStyle w:val="ListParagraph"/>
        <w:numPr>
          <w:ilvl w:val="0"/>
          <w:numId w:val="8"/>
        </w:numPr>
        <w:spacing w:after="0"/>
        <w:rPr>
          <w:i/>
          <w:szCs w:val="20"/>
        </w:rPr>
      </w:pPr>
      <w:r w:rsidRPr="00C208E5">
        <w:rPr>
          <w:i/>
          <w:szCs w:val="20"/>
        </w:rPr>
        <w:t xml:space="preserve">AT3 staff facilitating </w:t>
      </w:r>
    </w:p>
    <w:p w14:paraId="277E41EE" w14:textId="77777777" w:rsidR="00783D39" w:rsidRDefault="00783D39" w:rsidP="00783D39">
      <w:pPr>
        <w:pStyle w:val="Default"/>
        <w:rPr>
          <w:b/>
          <w:bCs/>
          <w:sz w:val="20"/>
          <w:szCs w:val="20"/>
        </w:rPr>
      </w:pPr>
    </w:p>
    <w:p w14:paraId="231EE2F3" w14:textId="0CF63C66" w:rsidR="008E45A2" w:rsidRPr="00945D15" w:rsidRDefault="00945D15" w:rsidP="00945D15">
      <w:pPr>
        <w:keepNext/>
        <w:keepLines/>
        <w:spacing w:after="0"/>
        <w:outlineLvl w:val="1"/>
        <w:rPr>
          <w:rFonts w:eastAsiaTheme="majorEastAsia" w:cstheme="majorBidi"/>
          <w:b/>
          <w:bCs/>
          <w:color w:val="000000" w:themeColor="text1"/>
          <w:sz w:val="22"/>
          <w:szCs w:val="26"/>
        </w:rPr>
      </w:pPr>
      <w:r>
        <w:rPr>
          <w:rFonts w:eastAsiaTheme="majorEastAsia" w:cstheme="majorBidi"/>
          <w:b/>
          <w:color w:val="000000" w:themeColor="text1"/>
          <w:sz w:val="22"/>
          <w:szCs w:val="26"/>
        </w:rPr>
        <w:t>See separate agenda for ATAP member events Sunday starting at 4:30 pm.</w:t>
      </w:r>
    </w:p>
    <w:p w14:paraId="05935FF7" w14:textId="77777777" w:rsidR="00934FA7" w:rsidRPr="00F138F7" w:rsidRDefault="00934FA7" w:rsidP="002D6111">
      <w:pPr>
        <w:pBdr>
          <w:bottom w:val="dotted" w:sz="24" w:space="1" w:color="auto"/>
        </w:pBdr>
        <w:autoSpaceDE w:val="0"/>
        <w:autoSpaceDN w:val="0"/>
        <w:adjustRightInd w:val="0"/>
        <w:spacing w:after="0"/>
        <w:rPr>
          <w:rFonts w:cs="Verdana"/>
          <w:b/>
          <w:bCs/>
          <w:color w:val="000000"/>
          <w:sz w:val="22"/>
        </w:rPr>
      </w:pPr>
    </w:p>
    <w:p w14:paraId="72F5471C" w14:textId="77777777" w:rsidR="008E45A2" w:rsidRPr="00F138F7" w:rsidRDefault="008E45A2" w:rsidP="002D6111">
      <w:pPr>
        <w:autoSpaceDE w:val="0"/>
        <w:autoSpaceDN w:val="0"/>
        <w:adjustRightInd w:val="0"/>
        <w:spacing w:after="0"/>
        <w:rPr>
          <w:rFonts w:cs="Verdana"/>
          <w:b/>
          <w:bCs/>
          <w:color w:val="000000"/>
          <w:sz w:val="22"/>
        </w:rPr>
      </w:pPr>
    </w:p>
    <w:p w14:paraId="46B5FE46" w14:textId="7A2D3DC2" w:rsidR="004933D7" w:rsidRDefault="004933D7" w:rsidP="002D6111">
      <w:pPr>
        <w:pStyle w:val="Heading2"/>
        <w:spacing w:before="0"/>
      </w:pPr>
      <w:r>
        <w:t xml:space="preserve">Monday, </w:t>
      </w:r>
      <w:r w:rsidR="00AB0384">
        <w:t>April 16</w:t>
      </w:r>
      <w:r>
        <w:t>, 201</w:t>
      </w:r>
      <w:r w:rsidR="00AB0384">
        <w:t>8</w:t>
      </w:r>
      <w:r w:rsidR="00146674">
        <w:t>-</w:t>
      </w:r>
      <w:r w:rsidR="00146674" w:rsidRPr="00146674">
        <w:t xml:space="preserve"> </w:t>
      </w:r>
      <w:r w:rsidR="00146674">
        <w:t>Potomac Ballroom D-F</w:t>
      </w:r>
    </w:p>
    <w:p w14:paraId="4EE89C12" w14:textId="77777777" w:rsidR="004206F9" w:rsidRPr="004206F9" w:rsidRDefault="004206F9" w:rsidP="002D6111">
      <w:pPr>
        <w:spacing w:after="0"/>
      </w:pPr>
    </w:p>
    <w:p w14:paraId="4CB833CF" w14:textId="77777777" w:rsidR="00F33A52" w:rsidRDefault="00F33A52" w:rsidP="002D6111">
      <w:pPr>
        <w:pStyle w:val="Heading3"/>
        <w:spacing w:before="0"/>
      </w:pPr>
      <w:r w:rsidRPr="00F5543A">
        <w:rPr>
          <w:u w:val="single"/>
        </w:rPr>
        <w:t>8:00</w:t>
      </w:r>
      <w:r>
        <w:rPr>
          <w:u w:val="single"/>
        </w:rPr>
        <w:t xml:space="preserve"> am</w:t>
      </w:r>
      <w:r w:rsidRPr="00F5543A">
        <w:rPr>
          <w:u w:val="single"/>
        </w:rPr>
        <w:t xml:space="preserve"> </w:t>
      </w:r>
      <w:r>
        <w:rPr>
          <w:u w:val="single"/>
        </w:rPr>
        <w:t xml:space="preserve">to 9:00 </w:t>
      </w:r>
      <w:r w:rsidRPr="00F5543A">
        <w:rPr>
          <w:u w:val="single"/>
        </w:rPr>
        <w:t>am</w:t>
      </w:r>
      <w:r>
        <w:t xml:space="preserve"> - </w:t>
      </w:r>
      <w:r w:rsidRPr="005B27AC">
        <w:t xml:space="preserve">Continental Breakfast </w:t>
      </w:r>
    </w:p>
    <w:p w14:paraId="51A85ACC" w14:textId="77777777" w:rsidR="00F33A52" w:rsidRPr="00F33A52" w:rsidRDefault="00F33A52" w:rsidP="002D6111">
      <w:pPr>
        <w:spacing w:after="0"/>
      </w:pPr>
    </w:p>
    <w:p w14:paraId="42B032B4" w14:textId="2C80ADD5" w:rsidR="00F33A52" w:rsidRDefault="00F33A52" w:rsidP="002D6111">
      <w:pPr>
        <w:pStyle w:val="Heading3"/>
        <w:spacing w:before="0"/>
      </w:pPr>
      <w:r>
        <w:rPr>
          <w:u w:val="single"/>
        </w:rPr>
        <w:t xml:space="preserve">9:00 am to 10:15 </w:t>
      </w:r>
      <w:r w:rsidRPr="00F5543A">
        <w:rPr>
          <w:u w:val="single"/>
        </w:rPr>
        <w:t>am</w:t>
      </w:r>
      <w:r>
        <w:t xml:space="preserve"> - Opening Session</w:t>
      </w:r>
      <w:r w:rsidR="00146674">
        <w:t>:</w:t>
      </w:r>
      <w:r>
        <w:t xml:space="preserve"> </w:t>
      </w:r>
    </w:p>
    <w:p w14:paraId="7C96011F" w14:textId="168B00DD" w:rsidR="00F26726" w:rsidRDefault="00F42987" w:rsidP="00EE7FA3">
      <w:pPr>
        <w:pStyle w:val="Default"/>
        <w:rPr>
          <w:bCs/>
          <w:sz w:val="20"/>
          <w:szCs w:val="20"/>
        </w:rPr>
      </w:pPr>
      <w:r>
        <w:rPr>
          <w:bCs/>
          <w:sz w:val="20"/>
          <w:szCs w:val="20"/>
        </w:rPr>
        <w:t xml:space="preserve">Welcome from ATAP and AT3. </w:t>
      </w:r>
      <w:r w:rsidR="003523A9">
        <w:rPr>
          <w:bCs/>
          <w:sz w:val="20"/>
          <w:szCs w:val="20"/>
        </w:rPr>
        <w:t>With o</w:t>
      </w:r>
      <w:r w:rsidR="00047837">
        <w:rPr>
          <w:bCs/>
          <w:sz w:val="20"/>
          <w:szCs w:val="20"/>
        </w:rPr>
        <w:t xml:space="preserve">pening remarks by the </w:t>
      </w:r>
      <w:r w:rsidR="00047837" w:rsidRPr="00047837">
        <w:rPr>
          <w:bCs/>
          <w:sz w:val="20"/>
          <w:szCs w:val="20"/>
        </w:rPr>
        <w:t xml:space="preserve">Administration for </w:t>
      </w:r>
      <w:r w:rsidR="00047837">
        <w:rPr>
          <w:bCs/>
          <w:sz w:val="20"/>
          <w:szCs w:val="20"/>
        </w:rPr>
        <w:t>Community Living (ACL)</w:t>
      </w:r>
      <w:r w:rsidR="003523A9">
        <w:rPr>
          <w:bCs/>
          <w:sz w:val="20"/>
          <w:szCs w:val="20"/>
        </w:rPr>
        <w:t>, this</w:t>
      </w:r>
      <w:r w:rsidR="005E5DF2">
        <w:rPr>
          <w:bCs/>
          <w:sz w:val="20"/>
          <w:szCs w:val="20"/>
        </w:rPr>
        <w:t xml:space="preserve"> session will provide </w:t>
      </w:r>
      <w:r w:rsidR="00047837">
        <w:rPr>
          <w:bCs/>
          <w:sz w:val="20"/>
          <w:szCs w:val="20"/>
        </w:rPr>
        <w:t xml:space="preserve">highlights of </w:t>
      </w:r>
      <w:r w:rsidR="00870DA3">
        <w:rPr>
          <w:bCs/>
          <w:sz w:val="20"/>
          <w:szCs w:val="20"/>
        </w:rPr>
        <w:t xml:space="preserve">current priorities and initiatives of ACL </w:t>
      </w:r>
      <w:r w:rsidR="007D0840">
        <w:rPr>
          <w:bCs/>
          <w:sz w:val="20"/>
          <w:szCs w:val="20"/>
        </w:rPr>
        <w:t xml:space="preserve">especially as </w:t>
      </w:r>
      <w:r w:rsidR="00870DA3">
        <w:rPr>
          <w:bCs/>
          <w:sz w:val="20"/>
          <w:szCs w:val="20"/>
        </w:rPr>
        <w:t>related</w:t>
      </w:r>
      <w:r w:rsidR="007D0840">
        <w:rPr>
          <w:bCs/>
          <w:sz w:val="20"/>
          <w:szCs w:val="20"/>
        </w:rPr>
        <w:t xml:space="preserve"> to the work of State </w:t>
      </w:r>
      <w:r w:rsidR="00870DA3">
        <w:rPr>
          <w:bCs/>
          <w:sz w:val="20"/>
          <w:szCs w:val="20"/>
        </w:rPr>
        <w:t>AT Program</w:t>
      </w:r>
      <w:r w:rsidR="007D0840">
        <w:rPr>
          <w:bCs/>
          <w:sz w:val="20"/>
          <w:szCs w:val="20"/>
        </w:rPr>
        <w:t xml:space="preserve"> grantees</w:t>
      </w:r>
      <w:r w:rsidR="00047837">
        <w:rPr>
          <w:bCs/>
          <w:sz w:val="20"/>
          <w:szCs w:val="20"/>
        </w:rPr>
        <w:t xml:space="preserve">.  </w:t>
      </w:r>
    </w:p>
    <w:p w14:paraId="731FD3AE" w14:textId="46BFE443" w:rsidR="0035290B" w:rsidRPr="007D5C83" w:rsidRDefault="0035290B" w:rsidP="007D5C83">
      <w:pPr>
        <w:pStyle w:val="Default"/>
        <w:numPr>
          <w:ilvl w:val="0"/>
          <w:numId w:val="8"/>
        </w:numPr>
        <w:rPr>
          <w:bCs/>
          <w:i/>
          <w:sz w:val="20"/>
          <w:szCs w:val="20"/>
        </w:rPr>
      </w:pPr>
      <w:r w:rsidRPr="00A67B8F">
        <w:rPr>
          <w:bCs/>
          <w:i/>
          <w:sz w:val="20"/>
          <w:szCs w:val="20"/>
        </w:rPr>
        <w:t xml:space="preserve">Mary Lazare, Principal Deputy Administrator, Administration for Community Living </w:t>
      </w:r>
      <w:bookmarkStart w:id="0" w:name="_GoBack"/>
      <w:bookmarkEnd w:id="0"/>
    </w:p>
    <w:p w14:paraId="2E3A300D" w14:textId="7A0837E2" w:rsidR="00A00627" w:rsidRPr="00A67B8F" w:rsidRDefault="00A00627" w:rsidP="0035290B">
      <w:pPr>
        <w:pStyle w:val="Default"/>
        <w:numPr>
          <w:ilvl w:val="0"/>
          <w:numId w:val="8"/>
        </w:numPr>
        <w:rPr>
          <w:bCs/>
          <w:i/>
          <w:sz w:val="20"/>
          <w:szCs w:val="20"/>
        </w:rPr>
      </w:pPr>
      <w:r>
        <w:rPr>
          <w:bCs/>
          <w:i/>
          <w:sz w:val="20"/>
          <w:szCs w:val="20"/>
        </w:rPr>
        <w:t>Audrey Busch, ATAP, Moderator</w:t>
      </w:r>
    </w:p>
    <w:p w14:paraId="21B60B62" w14:textId="77777777" w:rsidR="00F912BF" w:rsidRDefault="00F912BF" w:rsidP="002D6111">
      <w:pPr>
        <w:pStyle w:val="Heading3"/>
        <w:spacing w:before="0"/>
        <w:rPr>
          <w:strike/>
          <w:u w:val="single"/>
        </w:rPr>
      </w:pPr>
    </w:p>
    <w:p w14:paraId="5FDF71A9" w14:textId="77777777" w:rsidR="00F912BF" w:rsidRPr="00CC385D" w:rsidRDefault="00D514DF" w:rsidP="002D6111">
      <w:pPr>
        <w:pStyle w:val="Heading3"/>
        <w:spacing w:before="0"/>
      </w:pPr>
      <w:r w:rsidRPr="00F912BF">
        <w:rPr>
          <w:u w:val="single"/>
        </w:rPr>
        <w:t>10:30</w:t>
      </w:r>
      <w:r w:rsidR="004B1DF3" w:rsidRPr="00F912BF">
        <w:rPr>
          <w:u w:val="single"/>
        </w:rPr>
        <w:t xml:space="preserve"> </w:t>
      </w:r>
      <w:r w:rsidR="0001204C" w:rsidRPr="00F912BF">
        <w:rPr>
          <w:u w:val="single"/>
        </w:rPr>
        <w:t>am</w:t>
      </w:r>
      <w:r w:rsidRPr="00F912BF">
        <w:rPr>
          <w:u w:val="single"/>
        </w:rPr>
        <w:t xml:space="preserve"> to 12:00</w:t>
      </w:r>
      <w:r w:rsidR="004B1DF3" w:rsidRPr="00F912BF">
        <w:rPr>
          <w:u w:val="single"/>
        </w:rPr>
        <w:t xml:space="preserve"> </w:t>
      </w:r>
      <w:r w:rsidRPr="00F912BF">
        <w:rPr>
          <w:u w:val="single"/>
        </w:rPr>
        <w:t>pm</w:t>
      </w:r>
      <w:r w:rsidR="00CC385D">
        <w:t xml:space="preserve"> </w:t>
      </w:r>
      <w:r w:rsidR="002C78D8" w:rsidRPr="00CC385D">
        <w:t xml:space="preserve">- </w:t>
      </w:r>
      <w:r w:rsidR="00E72348" w:rsidRPr="00CC385D">
        <w:t>APR and State Plans</w:t>
      </w:r>
    </w:p>
    <w:p w14:paraId="1A18500A" w14:textId="1E05A8D4" w:rsidR="00867ADF" w:rsidRPr="00867ADF" w:rsidRDefault="00867ADF" w:rsidP="00EE7FA3">
      <w:pPr>
        <w:pStyle w:val="Default"/>
        <w:rPr>
          <w:rFonts w:eastAsiaTheme="minorHAnsi" w:cs="Times New Roman"/>
          <w:sz w:val="20"/>
          <w:szCs w:val="20"/>
        </w:rPr>
      </w:pPr>
      <w:r w:rsidRPr="00867ADF">
        <w:rPr>
          <w:rFonts w:eastAsiaTheme="minorHAnsi" w:cs="Times New Roman"/>
          <w:sz w:val="20"/>
          <w:szCs w:val="20"/>
        </w:rPr>
        <w:t>This session will highlight the aggregate FY17 Annual Progress R</w:t>
      </w:r>
      <w:r w:rsidR="005E5DF2">
        <w:rPr>
          <w:rFonts w:eastAsiaTheme="minorHAnsi" w:cs="Times New Roman"/>
          <w:sz w:val="20"/>
          <w:szCs w:val="20"/>
        </w:rPr>
        <w:t xml:space="preserve">eport (APR) data and provide a timely </w:t>
      </w:r>
      <w:r w:rsidRPr="00867ADF">
        <w:rPr>
          <w:rFonts w:eastAsiaTheme="minorHAnsi" w:cs="Times New Roman"/>
          <w:sz w:val="20"/>
          <w:szCs w:val="20"/>
        </w:rPr>
        <w:t>update on submission procedures for the new State Plan for FY 2018-20. New fiscal components of the State Plan will be reviewed with time available for discussion of mechanisms grantees are using to collect and report this data. The session will provide attendees with an overview of various options for util</w:t>
      </w:r>
      <w:r w:rsidR="00F42987">
        <w:rPr>
          <w:rFonts w:eastAsiaTheme="minorHAnsi" w:cs="Times New Roman"/>
          <w:sz w:val="20"/>
          <w:szCs w:val="20"/>
        </w:rPr>
        <w:t xml:space="preserve">ization of the State AT Program </w:t>
      </w:r>
      <w:r w:rsidRPr="00867ADF">
        <w:rPr>
          <w:rFonts w:eastAsiaTheme="minorHAnsi" w:cs="Times New Roman"/>
          <w:sz w:val="20"/>
          <w:szCs w:val="20"/>
        </w:rPr>
        <w:t xml:space="preserve">Advisory Council in State Plan development and the relationship of the State Plan and APR. </w:t>
      </w:r>
    </w:p>
    <w:p w14:paraId="31C35BD6" w14:textId="77777777" w:rsidR="00867ADF" w:rsidRPr="00867ADF" w:rsidRDefault="00867ADF" w:rsidP="002D6111">
      <w:pPr>
        <w:numPr>
          <w:ilvl w:val="0"/>
          <w:numId w:val="14"/>
        </w:numPr>
        <w:autoSpaceDE w:val="0"/>
        <w:autoSpaceDN w:val="0"/>
        <w:spacing w:after="0"/>
        <w:rPr>
          <w:rFonts w:eastAsia="Times New Roman"/>
          <w:i/>
          <w:iCs/>
          <w:color w:val="000000"/>
          <w:szCs w:val="20"/>
        </w:rPr>
      </w:pPr>
      <w:r w:rsidRPr="00867ADF">
        <w:rPr>
          <w:rFonts w:eastAsia="Times New Roman"/>
          <w:i/>
          <w:iCs/>
          <w:color w:val="000000"/>
          <w:szCs w:val="20"/>
        </w:rPr>
        <w:t>Dr. Diane Cordry Golden, CATADA</w:t>
      </w:r>
    </w:p>
    <w:p w14:paraId="2EA6F02B" w14:textId="77777777" w:rsidR="00867ADF" w:rsidRPr="00867ADF" w:rsidRDefault="00867ADF" w:rsidP="002D6111">
      <w:pPr>
        <w:spacing w:after="0"/>
        <w:rPr>
          <w:rFonts w:eastAsiaTheme="minorHAnsi" w:cs="Calibri"/>
          <w:szCs w:val="20"/>
        </w:rPr>
      </w:pPr>
    </w:p>
    <w:p w14:paraId="555869C7" w14:textId="77777777" w:rsidR="00EF3829" w:rsidRPr="00EF3829" w:rsidRDefault="00D514DF" w:rsidP="002D6111">
      <w:pPr>
        <w:pStyle w:val="Heading3"/>
        <w:spacing w:before="0"/>
      </w:pPr>
      <w:r w:rsidRPr="00D514DF">
        <w:rPr>
          <w:u w:val="single"/>
        </w:rPr>
        <w:t>12:00</w:t>
      </w:r>
      <w:r w:rsidR="004B1DF3">
        <w:rPr>
          <w:u w:val="single"/>
        </w:rPr>
        <w:t xml:space="preserve"> </w:t>
      </w:r>
      <w:r w:rsidR="0001204C">
        <w:rPr>
          <w:u w:val="single"/>
        </w:rPr>
        <w:t>pm</w:t>
      </w:r>
      <w:r w:rsidRPr="00D514DF">
        <w:rPr>
          <w:u w:val="single"/>
        </w:rPr>
        <w:t xml:space="preserve"> to 1:3</w:t>
      </w:r>
      <w:r w:rsidR="0001204C">
        <w:rPr>
          <w:u w:val="single"/>
        </w:rPr>
        <w:t>0</w:t>
      </w:r>
      <w:r w:rsidR="004B1DF3">
        <w:rPr>
          <w:u w:val="single"/>
        </w:rPr>
        <w:t xml:space="preserve"> </w:t>
      </w:r>
      <w:r w:rsidRPr="00D514DF">
        <w:rPr>
          <w:u w:val="single"/>
        </w:rPr>
        <w:t>pm</w:t>
      </w:r>
      <w:r w:rsidR="00C37D34">
        <w:t xml:space="preserve"> -</w:t>
      </w:r>
      <w:r w:rsidRPr="00F5543A">
        <w:t xml:space="preserve"> </w:t>
      </w:r>
      <w:r w:rsidR="004933D7">
        <w:rPr>
          <w:bCs/>
        </w:rPr>
        <w:t>Lunch</w:t>
      </w:r>
      <w:r w:rsidR="00F5543A">
        <w:t xml:space="preserve"> </w:t>
      </w:r>
      <w:r w:rsidR="00DE4633" w:rsidRPr="00F5543A">
        <w:t>(</w:t>
      </w:r>
      <w:r w:rsidR="00FF1D7E" w:rsidRPr="00F5543A">
        <w:t>on your own</w:t>
      </w:r>
      <w:r w:rsidR="00DE4633" w:rsidRPr="00F5543A">
        <w:t>)</w:t>
      </w:r>
    </w:p>
    <w:p w14:paraId="3BDECE0F" w14:textId="77777777" w:rsidR="00500CC7" w:rsidRDefault="00500CC7" w:rsidP="002D6111">
      <w:pPr>
        <w:pStyle w:val="Default"/>
        <w:rPr>
          <w:sz w:val="20"/>
          <w:szCs w:val="20"/>
        </w:rPr>
      </w:pPr>
    </w:p>
    <w:p w14:paraId="6D93FC53" w14:textId="77777777" w:rsidR="00EA6936" w:rsidRPr="005B27AC" w:rsidRDefault="0001204C" w:rsidP="002D6111">
      <w:pPr>
        <w:pStyle w:val="Heading3"/>
        <w:spacing w:before="0"/>
      </w:pPr>
      <w:r w:rsidRPr="00CC385D">
        <w:rPr>
          <w:color w:val="000000" w:themeColor="text1"/>
          <w:u w:val="single"/>
        </w:rPr>
        <w:t>1</w:t>
      </w:r>
      <w:r w:rsidRPr="00CC385D">
        <w:rPr>
          <w:color w:val="000000" w:themeColor="text1"/>
          <w:szCs w:val="20"/>
          <w:u w:val="single"/>
        </w:rPr>
        <w:t>:30</w:t>
      </w:r>
      <w:r w:rsidR="004B1DF3" w:rsidRPr="00CC385D">
        <w:rPr>
          <w:color w:val="000000" w:themeColor="text1"/>
          <w:szCs w:val="20"/>
          <w:u w:val="single"/>
        </w:rPr>
        <w:t xml:space="preserve"> </w:t>
      </w:r>
      <w:r w:rsidR="00EA6936">
        <w:rPr>
          <w:color w:val="000000" w:themeColor="text1"/>
          <w:szCs w:val="20"/>
          <w:u w:val="single"/>
        </w:rPr>
        <w:t>pm to 3:00</w:t>
      </w:r>
      <w:r w:rsidR="002C78D8" w:rsidRPr="00CC385D">
        <w:rPr>
          <w:color w:val="000000" w:themeColor="text1"/>
          <w:szCs w:val="20"/>
          <w:u w:val="single"/>
        </w:rPr>
        <w:t xml:space="preserve"> pm</w:t>
      </w:r>
      <w:r w:rsidR="002C78D8" w:rsidRPr="00CC385D">
        <w:rPr>
          <w:color w:val="000000" w:themeColor="text1"/>
          <w:szCs w:val="20"/>
        </w:rPr>
        <w:t xml:space="preserve"> – </w:t>
      </w:r>
      <w:r w:rsidR="00EA6936">
        <w:t xml:space="preserve">One Big (Good) Thing! </w:t>
      </w:r>
    </w:p>
    <w:p w14:paraId="6143E50D" w14:textId="1D6A446E" w:rsidR="002A2E3E" w:rsidRPr="008E45A2" w:rsidRDefault="00F42987" w:rsidP="00EE7FA3">
      <w:pPr>
        <w:spacing w:after="0"/>
        <w:rPr>
          <w:szCs w:val="20"/>
        </w:rPr>
      </w:pPr>
      <w:r>
        <w:rPr>
          <w:szCs w:val="20"/>
        </w:rPr>
        <w:t xml:space="preserve">Are you ready to be inspired? </w:t>
      </w:r>
      <w:r w:rsidR="00EA6936" w:rsidRPr="00BF3F36">
        <w:rPr>
          <w:szCs w:val="20"/>
        </w:rPr>
        <w:t xml:space="preserve">Each </w:t>
      </w:r>
      <w:r w:rsidR="00EA6936">
        <w:rPr>
          <w:szCs w:val="20"/>
        </w:rPr>
        <w:t>S</w:t>
      </w:r>
      <w:r w:rsidR="00EA6936" w:rsidRPr="00BF3F36">
        <w:rPr>
          <w:szCs w:val="20"/>
        </w:rPr>
        <w:t xml:space="preserve">tate and </w:t>
      </w:r>
      <w:r w:rsidR="00EA6936">
        <w:rPr>
          <w:szCs w:val="20"/>
        </w:rPr>
        <w:t>T</w:t>
      </w:r>
      <w:r w:rsidR="00EA6936" w:rsidRPr="00BF3F36">
        <w:rPr>
          <w:szCs w:val="20"/>
        </w:rPr>
        <w:t xml:space="preserve">erritory </w:t>
      </w:r>
      <w:r w:rsidR="00EA6936">
        <w:rPr>
          <w:szCs w:val="20"/>
        </w:rPr>
        <w:t>AT Program is asked to highlight</w:t>
      </w:r>
      <w:r w:rsidR="00EA6936" w:rsidRPr="00BF3F36">
        <w:rPr>
          <w:szCs w:val="20"/>
        </w:rPr>
        <w:t xml:space="preserve"> one </w:t>
      </w:r>
      <w:r w:rsidR="00EA6936">
        <w:rPr>
          <w:szCs w:val="20"/>
        </w:rPr>
        <w:t xml:space="preserve">current </w:t>
      </w:r>
      <w:r w:rsidR="00EA6936" w:rsidRPr="00BF3F36">
        <w:rPr>
          <w:szCs w:val="20"/>
        </w:rPr>
        <w:t xml:space="preserve">endeavor, event, or initiative </w:t>
      </w:r>
      <w:r w:rsidR="00DA5666">
        <w:rPr>
          <w:szCs w:val="20"/>
        </w:rPr>
        <w:t>(from 2017</w:t>
      </w:r>
      <w:r w:rsidR="00EA6936">
        <w:rPr>
          <w:szCs w:val="20"/>
        </w:rPr>
        <w:t xml:space="preserve">) </w:t>
      </w:r>
      <w:r>
        <w:rPr>
          <w:szCs w:val="20"/>
        </w:rPr>
        <w:t xml:space="preserve">that is a “win” worth sharing. </w:t>
      </w:r>
      <w:r w:rsidR="00EA6936" w:rsidRPr="00BF3F36">
        <w:rPr>
          <w:szCs w:val="20"/>
        </w:rPr>
        <w:t>Th</w:t>
      </w:r>
      <w:r w:rsidR="00EA6936">
        <w:rPr>
          <w:szCs w:val="20"/>
        </w:rPr>
        <w:t>is</w:t>
      </w:r>
      <w:r w:rsidR="00EA6936" w:rsidRPr="00BF3F36">
        <w:rPr>
          <w:szCs w:val="20"/>
        </w:rPr>
        <w:t xml:space="preserve"> </w:t>
      </w:r>
      <w:r w:rsidR="00EA6936">
        <w:rPr>
          <w:szCs w:val="20"/>
        </w:rPr>
        <w:t xml:space="preserve">variation of a </w:t>
      </w:r>
      <w:r w:rsidR="00EA6936" w:rsidRPr="00BF3F36">
        <w:rPr>
          <w:szCs w:val="20"/>
        </w:rPr>
        <w:t>popular session gives every</w:t>
      </w:r>
      <w:r w:rsidR="00EA6936">
        <w:rPr>
          <w:szCs w:val="20"/>
        </w:rPr>
        <w:t xml:space="preserve"> grantee </w:t>
      </w:r>
      <w:r w:rsidR="00EA6936" w:rsidRPr="00BF3F36">
        <w:rPr>
          <w:szCs w:val="20"/>
        </w:rPr>
        <w:t xml:space="preserve">the opportunity to </w:t>
      </w:r>
      <w:r w:rsidR="00EA6936">
        <w:rPr>
          <w:szCs w:val="20"/>
        </w:rPr>
        <w:t>participate and share an accomplishment that can inspire positive outcomes in other states/territories</w:t>
      </w:r>
      <w:r w:rsidR="008E45A2">
        <w:rPr>
          <w:szCs w:val="20"/>
        </w:rPr>
        <w:t xml:space="preserve">. </w:t>
      </w:r>
    </w:p>
    <w:p w14:paraId="04B708F4" w14:textId="77777777" w:rsidR="00EA6936" w:rsidRDefault="00EA6936" w:rsidP="002D6111">
      <w:pPr>
        <w:pStyle w:val="Heading3"/>
        <w:spacing w:before="0"/>
        <w:rPr>
          <w:color w:val="000000" w:themeColor="text1"/>
          <w:szCs w:val="20"/>
        </w:rPr>
      </w:pPr>
    </w:p>
    <w:p w14:paraId="7CDF3B53" w14:textId="4E438DE8" w:rsidR="00586025" w:rsidRDefault="00586025" w:rsidP="002D6111">
      <w:pPr>
        <w:pStyle w:val="Heading3"/>
        <w:spacing w:before="0"/>
        <w:rPr>
          <w:color w:val="000000" w:themeColor="text1"/>
          <w:szCs w:val="20"/>
        </w:rPr>
      </w:pPr>
      <w:r w:rsidRPr="00586025">
        <w:rPr>
          <w:u w:val="single"/>
        </w:rPr>
        <w:t>3:15 pm to 4:</w:t>
      </w:r>
      <w:r w:rsidR="00B8669C">
        <w:rPr>
          <w:u w:val="single"/>
        </w:rPr>
        <w:t>45</w:t>
      </w:r>
      <w:r w:rsidRPr="00586025">
        <w:rPr>
          <w:u w:val="single"/>
        </w:rPr>
        <w:t xml:space="preserve"> pm </w:t>
      </w:r>
      <w:r w:rsidR="00EF3829" w:rsidRPr="00586025">
        <w:t>–</w:t>
      </w:r>
      <w:r w:rsidRPr="00586025">
        <w:t xml:space="preserve"> </w:t>
      </w:r>
      <w:r w:rsidRPr="00586025">
        <w:rPr>
          <w:color w:val="000000" w:themeColor="text1"/>
          <w:szCs w:val="20"/>
        </w:rPr>
        <w:t>Nati</w:t>
      </w:r>
      <w:r w:rsidR="008864DF">
        <w:rPr>
          <w:color w:val="000000" w:themeColor="text1"/>
          <w:szCs w:val="20"/>
        </w:rPr>
        <w:t>onal AT Network: AT3 Policy Steering Committee</w:t>
      </w:r>
    </w:p>
    <w:p w14:paraId="1AF3D252" w14:textId="18A8B36F" w:rsidR="00DA5666" w:rsidRDefault="00586025" w:rsidP="00EE7FA3">
      <w:pPr>
        <w:pStyle w:val="Default"/>
        <w:rPr>
          <w:sz w:val="20"/>
          <w:szCs w:val="20"/>
        </w:rPr>
      </w:pPr>
      <w:r>
        <w:rPr>
          <w:sz w:val="20"/>
          <w:szCs w:val="20"/>
        </w:rPr>
        <w:t>This session will provide an opportunity to hear from DC insiders who will discuss current policies and proposals that impact assistive technology.</w:t>
      </w:r>
      <w:r w:rsidR="00E209BB">
        <w:rPr>
          <w:sz w:val="20"/>
          <w:szCs w:val="20"/>
        </w:rPr>
        <w:t xml:space="preserve">  </w:t>
      </w:r>
    </w:p>
    <w:p w14:paraId="1AF861E6" w14:textId="34577E15" w:rsidR="008F0736" w:rsidRPr="00A67B8F" w:rsidRDefault="008F0736" w:rsidP="008F0736">
      <w:pPr>
        <w:pStyle w:val="Default"/>
        <w:numPr>
          <w:ilvl w:val="0"/>
          <w:numId w:val="14"/>
        </w:numPr>
        <w:rPr>
          <w:i/>
          <w:sz w:val="20"/>
          <w:szCs w:val="20"/>
        </w:rPr>
      </w:pPr>
      <w:r w:rsidRPr="00A67B8F">
        <w:rPr>
          <w:i/>
          <w:sz w:val="20"/>
          <w:szCs w:val="20"/>
        </w:rPr>
        <w:t>John Tschida, Ass</w:t>
      </w:r>
      <w:r w:rsidR="00F52458" w:rsidRPr="00A67B8F">
        <w:rPr>
          <w:i/>
          <w:sz w:val="20"/>
          <w:szCs w:val="20"/>
        </w:rPr>
        <w:t>o</w:t>
      </w:r>
      <w:r w:rsidRPr="00A67B8F">
        <w:rPr>
          <w:i/>
          <w:sz w:val="20"/>
          <w:szCs w:val="20"/>
        </w:rPr>
        <w:t>ciate Executive Director for Research and Policy, AUCD</w:t>
      </w:r>
    </w:p>
    <w:p w14:paraId="0D47C228" w14:textId="609CFBFE" w:rsidR="008F0736" w:rsidRPr="00A67B8F" w:rsidRDefault="008F0736" w:rsidP="008F0736">
      <w:pPr>
        <w:pStyle w:val="Default"/>
        <w:numPr>
          <w:ilvl w:val="0"/>
          <w:numId w:val="14"/>
        </w:numPr>
        <w:rPr>
          <w:i/>
          <w:sz w:val="20"/>
          <w:szCs w:val="20"/>
        </w:rPr>
      </w:pPr>
      <w:r w:rsidRPr="00A67B8F">
        <w:rPr>
          <w:i/>
          <w:sz w:val="20"/>
          <w:szCs w:val="20"/>
        </w:rPr>
        <w:t>Steve Wooderson, CEO, CSAVR</w:t>
      </w:r>
    </w:p>
    <w:p w14:paraId="5D7EB2C4" w14:textId="35CB257E" w:rsidR="008F0736" w:rsidRPr="00A67B8F" w:rsidRDefault="008F0736" w:rsidP="008F0736">
      <w:pPr>
        <w:pStyle w:val="Default"/>
        <w:numPr>
          <w:ilvl w:val="0"/>
          <w:numId w:val="14"/>
        </w:numPr>
        <w:rPr>
          <w:i/>
          <w:sz w:val="20"/>
          <w:szCs w:val="20"/>
        </w:rPr>
      </w:pPr>
      <w:r w:rsidRPr="00A67B8F">
        <w:rPr>
          <w:i/>
          <w:sz w:val="20"/>
          <w:szCs w:val="20"/>
        </w:rPr>
        <w:lastRenderedPageBreak/>
        <w:t>Michelle Bishop, Disability Advocacy Specialist for Voting Rights, National Disability Rights Network</w:t>
      </w:r>
    </w:p>
    <w:p w14:paraId="4D6A3408" w14:textId="1F70956A" w:rsidR="008F0736" w:rsidRPr="00A67B8F" w:rsidRDefault="0035290B" w:rsidP="008F0736">
      <w:pPr>
        <w:pStyle w:val="Default"/>
        <w:numPr>
          <w:ilvl w:val="0"/>
          <w:numId w:val="14"/>
        </w:numPr>
        <w:rPr>
          <w:i/>
          <w:sz w:val="20"/>
          <w:szCs w:val="20"/>
        </w:rPr>
      </w:pPr>
      <w:r w:rsidRPr="00A67B8F">
        <w:rPr>
          <w:i/>
          <w:sz w:val="20"/>
          <w:szCs w:val="20"/>
        </w:rPr>
        <w:t>Nancy Reader, Deputy Executive Director/Governmental Relations, NASDSE (Invited)</w:t>
      </w:r>
    </w:p>
    <w:p w14:paraId="21F06C1F" w14:textId="2966B174" w:rsidR="0035290B" w:rsidRDefault="001D071B" w:rsidP="008F0736">
      <w:pPr>
        <w:pStyle w:val="Default"/>
        <w:numPr>
          <w:ilvl w:val="0"/>
          <w:numId w:val="14"/>
        </w:numPr>
        <w:rPr>
          <w:i/>
          <w:sz w:val="20"/>
          <w:szCs w:val="20"/>
        </w:rPr>
      </w:pPr>
      <w:r>
        <w:rPr>
          <w:i/>
          <w:sz w:val="20"/>
          <w:szCs w:val="20"/>
        </w:rPr>
        <w:t xml:space="preserve">Laura Kaloi, </w:t>
      </w:r>
      <w:r w:rsidR="0035290B" w:rsidRPr="00A67B8F">
        <w:rPr>
          <w:i/>
          <w:sz w:val="20"/>
          <w:szCs w:val="20"/>
        </w:rPr>
        <w:t>Vice President, McKeon Group</w:t>
      </w:r>
    </w:p>
    <w:p w14:paraId="76AB321A" w14:textId="6D009AA5" w:rsidR="00A00627" w:rsidRPr="00A67B8F" w:rsidRDefault="00A00627" w:rsidP="008F0736">
      <w:pPr>
        <w:pStyle w:val="Default"/>
        <w:numPr>
          <w:ilvl w:val="0"/>
          <w:numId w:val="14"/>
        </w:numPr>
        <w:rPr>
          <w:i/>
          <w:sz w:val="20"/>
          <w:szCs w:val="20"/>
        </w:rPr>
      </w:pPr>
      <w:r>
        <w:rPr>
          <w:i/>
          <w:sz w:val="20"/>
          <w:szCs w:val="20"/>
        </w:rPr>
        <w:t>Audrey Busch, ATAP, Moderator</w:t>
      </w:r>
    </w:p>
    <w:p w14:paraId="16D84E50" w14:textId="77777777" w:rsidR="00E209BB" w:rsidRDefault="00E209BB" w:rsidP="008864DF">
      <w:pPr>
        <w:pStyle w:val="Default"/>
        <w:rPr>
          <w:sz w:val="20"/>
          <w:szCs w:val="20"/>
        </w:rPr>
      </w:pPr>
    </w:p>
    <w:p w14:paraId="632532FD" w14:textId="548B80AB" w:rsidR="00EF3829" w:rsidRDefault="002A2E3E" w:rsidP="002D6111">
      <w:pPr>
        <w:spacing w:after="0"/>
        <w:rPr>
          <w:b/>
        </w:rPr>
      </w:pPr>
      <w:r w:rsidRPr="002A2E3E">
        <w:rPr>
          <w:b/>
          <w:u w:val="single"/>
        </w:rPr>
        <w:t>5:00 pm to 6:30 pm</w:t>
      </w:r>
      <w:r>
        <w:rPr>
          <w:b/>
        </w:rPr>
        <w:t xml:space="preserve"> </w:t>
      </w:r>
      <w:r w:rsidR="00146674">
        <w:rPr>
          <w:b/>
        </w:rPr>
        <w:t>–</w:t>
      </w:r>
      <w:r>
        <w:rPr>
          <w:b/>
        </w:rPr>
        <w:t xml:space="preserve"> Reception</w:t>
      </w:r>
      <w:r w:rsidR="00146674">
        <w:rPr>
          <w:b/>
        </w:rPr>
        <w:t>: Chesapeake Salons A-B</w:t>
      </w:r>
    </w:p>
    <w:p w14:paraId="2525C855" w14:textId="77777777" w:rsidR="00382C5C" w:rsidRPr="00F138F7" w:rsidRDefault="00382C5C" w:rsidP="002D6111">
      <w:pPr>
        <w:pBdr>
          <w:bottom w:val="dotted" w:sz="24" w:space="1" w:color="auto"/>
        </w:pBdr>
        <w:autoSpaceDE w:val="0"/>
        <w:autoSpaceDN w:val="0"/>
        <w:adjustRightInd w:val="0"/>
        <w:spacing w:after="0"/>
        <w:rPr>
          <w:rFonts w:cs="Verdana"/>
          <w:b/>
          <w:bCs/>
          <w:color w:val="000000"/>
          <w:sz w:val="22"/>
        </w:rPr>
      </w:pPr>
    </w:p>
    <w:p w14:paraId="053DFF36" w14:textId="77777777" w:rsidR="00EF3829" w:rsidRPr="00E206C8" w:rsidRDefault="00EF3829" w:rsidP="002D6111">
      <w:pPr>
        <w:spacing w:after="0"/>
        <w:rPr>
          <w:b/>
          <w:color w:val="000000" w:themeColor="text1"/>
          <w:szCs w:val="20"/>
        </w:rPr>
      </w:pPr>
    </w:p>
    <w:p w14:paraId="367474D6" w14:textId="71E4DED3" w:rsidR="00622E51" w:rsidRDefault="00382C5C" w:rsidP="002D6111">
      <w:pPr>
        <w:pStyle w:val="Heading2"/>
        <w:spacing w:before="0"/>
      </w:pPr>
      <w:r>
        <w:t>T</w:t>
      </w:r>
      <w:r w:rsidR="004933D7" w:rsidRPr="00622E51">
        <w:t>uesday</w:t>
      </w:r>
      <w:r w:rsidR="004206F9">
        <w:t>, April 17</w:t>
      </w:r>
      <w:r w:rsidR="00146674">
        <w:t>-</w:t>
      </w:r>
      <w:r w:rsidR="00146674" w:rsidRPr="00146674">
        <w:t xml:space="preserve"> </w:t>
      </w:r>
      <w:r w:rsidR="00146674">
        <w:t>Potomac Ballroom D-F</w:t>
      </w:r>
    </w:p>
    <w:p w14:paraId="2CB314C1" w14:textId="77777777" w:rsidR="004933D7" w:rsidRDefault="004933D7" w:rsidP="002D6111">
      <w:pPr>
        <w:pStyle w:val="Heading2"/>
        <w:spacing w:before="0"/>
      </w:pPr>
      <w:r>
        <w:t xml:space="preserve"> </w:t>
      </w:r>
    </w:p>
    <w:p w14:paraId="6D2FEFE0" w14:textId="287C6B37" w:rsidR="005B27AC" w:rsidRDefault="00D514DF" w:rsidP="002D6111">
      <w:pPr>
        <w:pStyle w:val="Heading3"/>
        <w:spacing w:before="0"/>
      </w:pPr>
      <w:r w:rsidRPr="00F122A9">
        <w:rPr>
          <w:u w:val="single"/>
        </w:rPr>
        <w:t>8:00</w:t>
      </w:r>
      <w:r w:rsidR="00013A0F">
        <w:rPr>
          <w:u w:val="single"/>
        </w:rPr>
        <w:t xml:space="preserve"> </w:t>
      </w:r>
      <w:r w:rsidR="0001204C">
        <w:rPr>
          <w:u w:val="single"/>
        </w:rPr>
        <w:t>am</w:t>
      </w:r>
      <w:r w:rsidRPr="00F122A9">
        <w:rPr>
          <w:u w:val="single"/>
        </w:rPr>
        <w:t xml:space="preserve"> </w:t>
      </w:r>
      <w:r w:rsidR="0001204C">
        <w:rPr>
          <w:u w:val="single"/>
        </w:rPr>
        <w:t xml:space="preserve">to </w:t>
      </w:r>
      <w:r w:rsidR="00670405">
        <w:rPr>
          <w:u w:val="single"/>
        </w:rPr>
        <w:t>9</w:t>
      </w:r>
      <w:r w:rsidR="0001204C">
        <w:rPr>
          <w:u w:val="single"/>
        </w:rPr>
        <w:t>:</w:t>
      </w:r>
      <w:r w:rsidR="00670405">
        <w:rPr>
          <w:u w:val="single"/>
        </w:rPr>
        <w:t>0</w:t>
      </w:r>
      <w:r w:rsidR="0001204C">
        <w:rPr>
          <w:u w:val="single"/>
        </w:rPr>
        <w:t>0</w:t>
      </w:r>
      <w:r w:rsidR="00013A0F">
        <w:rPr>
          <w:u w:val="single"/>
        </w:rPr>
        <w:t xml:space="preserve"> </w:t>
      </w:r>
      <w:r w:rsidRPr="00F122A9">
        <w:rPr>
          <w:u w:val="single"/>
        </w:rPr>
        <w:t>am</w:t>
      </w:r>
      <w:r>
        <w:t xml:space="preserve"> </w:t>
      </w:r>
      <w:r w:rsidR="00013A0F">
        <w:t xml:space="preserve">- </w:t>
      </w:r>
      <w:r w:rsidR="005B27AC" w:rsidRPr="005B27AC">
        <w:t xml:space="preserve">Continental Breakfast </w:t>
      </w:r>
    </w:p>
    <w:p w14:paraId="63125451" w14:textId="77777777" w:rsidR="00A661F8" w:rsidRDefault="00A661F8" w:rsidP="002D6111">
      <w:pPr>
        <w:pStyle w:val="Default"/>
        <w:rPr>
          <w:sz w:val="20"/>
          <w:szCs w:val="20"/>
        </w:rPr>
      </w:pPr>
    </w:p>
    <w:p w14:paraId="51398FA6" w14:textId="6A98DEAF" w:rsidR="00B85EB7" w:rsidRPr="00EA6936" w:rsidRDefault="00670405" w:rsidP="002D6111">
      <w:pPr>
        <w:pStyle w:val="Heading3"/>
        <w:spacing w:before="0"/>
        <w:rPr>
          <w:color w:val="000000" w:themeColor="text1"/>
          <w:szCs w:val="20"/>
          <w:u w:val="single"/>
        </w:rPr>
      </w:pPr>
      <w:r>
        <w:rPr>
          <w:color w:val="000000" w:themeColor="text1"/>
          <w:u w:val="single"/>
        </w:rPr>
        <w:t>9</w:t>
      </w:r>
      <w:r w:rsidR="00F94455" w:rsidRPr="00F94455">
        <w:rPr>
          <w:color w:val="000000" w:themeColor="text1"/>
          <w:u w:val="single"/>
        </w:rPr>
        <w:t>:</w:t>
      </w:r>
      <w:r>
        <w:rPr>
          <w:color w:val="000000" w:themeColor="text1"/>
          <w:u w:val="single"/>
        </w:rPr>
        <w:t>0</w:t>
      </w:r>
      <w:r w:rsidR="00F94455" w:rsidRPr="00F94455">
        <w:rPr>
          <w:color w:val="000000" w:themeColor="text1"/>
          <w:u w:val="single"/>
        </w:rPr>
        <w:t>0</w:t>
      </w:r>
      <w:r w:rsidR="00F306DC">
        <w:rPr>
          <w:color w:val="000000" w:themeColor="text1"/>
          <w:u w:val="single"/>
        </w:rPr>
        <w:t xml:space="preserve"> </w:t>
      </w:r>
      <w:r w:rsidR="00B85EB7">
        <w:rPr>
          <w:color w:val="000000" w:themeColor="text1"/>
          <w:u w:val="single"/>
        </w:rPr>
        <w:t xml:space="preserve">am to </w:t>
      </w:r>
      <w:r>
        <w:rPr>
          <w:color w:val="000000" w:themeColor="text1"/>
          <w:u w:val="single"/>
        </w:rPr>
        <w:t>10</w:t>
      </w:r>
      <w:r w:rsidR="00B85EB7">
        <w:rPr>
          <w:color w:val="000000" w:themeColor="text1"/>
          <w:u w:val="single"/>
        </w:rPr>
        <w:t>:</w:t>
      </w:r>
      <w:r>
        <w:rPr>
          <w:color w:val="000000" w:themeColor="text1"/>
          <w:u w:val="single"/>
        </w:rPr>
        <w:t>00</w:t>
      </w:r>
      <w:r w:rsidR="00B85EB7">
        <w:rPr>
          <w:color w:val="000000" w:themeColor="text1"/>
          <w:u w:val="single"/>
        </w:rPr>
        <w:t xml:space="preserve"> am</w:t>
      </w:r>
      <w:r w:rsidR="00B85EB7" w:rsidRPr="00EA1D0D">
        <w:rPr>
          <w:color w:val="000000" w:themeColor="text1"/>
        </w:rPr>
        <w:t xml:space="preserve"> - </w:t>
      </w:r>
      <w:r w:rsidR="00B85EB7" w:rsidRPr="00EA1D0D">
        <w:rPr>
          <w:color w:val="000000" w:themeColor="text1"/>
          <w:szCs w:val="20"/>
        </w:rPr>
        <w:t xml:space="preserve">Exploring </w:t>
      </w:r>
      <w:r w:rsidR="00B85EB7" w:rsidRPr="00CC385D">
        <w:rPr>
          <w:color w:val="000000" w:themeColor="text1"/>
          <w:szCs w:val="20"/>
        </w:rPr>
        <w:t>the Resources of AT3center.net</w:t>
      </w:r>
    </w:p>
    <w:p w14:paraId="2848C68C" w14:textId="2A0F299E" w:rsidR="00B85EB7" w:rsidRPr="00067DCD" w:rsidRDefault="00B85EB7" w:rsidP="00EE7FA3">
      <w:pPr>
        <w:spacing w:after="0"/>
        <w:rPr>
          <w:rFonts w:eastAsiaTheme="minorHAnsi" w:cs="Calibri"/>
          <w:szCs w:val="20"/>
        </w:rPr>
      </w:pPr>
      <w:r w:rsidRPr="00067DCD">
        <w:rPr>
          <w:rFonts w:eastAsiaTheme="minorHAnsi" w:cs="Calibri"/>
          <w:szCs w:val="20"/>
        </w:rPr>
        <w:t xml:space="preserve">This session will explore the resources of </w:t>
      </w:r>
      <w:hyperlink r:id="rId8" w:history="1">
        <w:r w:rsidRPr="00067DCD">
          <w:rPr>
            <w:rFonts w:eastAsiaTheme="minorHAnsi" w:cs="Calibri"/>
            <w:color w:val="0563C1"/>
            <w:szCs w:val="20"/>
            <w:u w:val="single"/>
          </w:rPr>
          <w:t>www.at3center.net</w:t>
        </w:r>
      </w:hyperlink>
      <w:r w:rsidR="003523A9">
        <w:rPr>
          <w:rFonts w:eastAsiaTheme="minorHAnsi" w:cs="Calibri"/>
          <w:szCs w:val="20"/>
        </w:rPr>
        <w:t xml:space="preserve"> for State</w:t>
      </w:r>
      <w:r w:rsidR="003B7506">
        <w:rPr>
          <w:rFonts w:eastAsiaTheme="minorHAnsi" w:cs="Calibri"/>
          <w:szCs w:val="20"/>
        </w:rPr>
        <w:t xml:space="preserve"> AT Program directors and staff. </w:t>
      </w:r>
      <w:r w:rsidRPr="00067DCD">
        <w:rPr>
          <w:rFonts w:eastAsiaTheme="minorHAnsi" w:cs="Calibri"/>
          <w:szCs w:val="20"/>
        </w:rPr>
        <w:t>Learn about content that is useful for training new staff, subcontractors, or Advisory Council members; guidance documents for directors; how to find information about upcoming events; and where to find archived content for and about the Communities of Practice.</w:t>
      </w:r>
    </w:p>
    <w:p w14:paraId="0AF5AA46" w14:textId="77777777" w:rsidR="00B85EB7" w:rsidRDefault="00B85EB7" w:rsidP="002D6111">
      <w:pPr>
        <w:pStyle w:val="Heading3"/>
        <w:spacing w:before="0"/>
        <w:rPr>
          <w:color w:val="000000" w:themeColor="text1"/>
          <w:u w:val="single"/>
        </w:rPr>
      </w:pPr>
    </w:p>
    <w:p w14:paraId="0D9208DD" w14:textId="7C11B1F5" w:rsidR="00093283" w:rsidRDefault="00670405" w:rsidP="002D6111">
      <w:pPr>
        <w:spacing w:after="0"/>
        <w:rPr>
          <w:b/>
          <w:color w:val="000000" w:themeColor="text1"/>
          <w:szCs w:val="20"/>
        </w:rPr>
      </w:pPr>
      <w:r>
        <w:rPr>
          <w:b/>
          <w:color w:val="000000" w:themeColor="text1"/>
          <w:szCs w:val="20"/>
          <w:u w:val="single"/>
        </w:rPr>
        <w:t>10:</w:t>
      </w:r>
      <w:r w:rsidR="00FD0A71">
        <w:rPr>
          <w:b/>
          <w:color w:val="000000" w:themeColor="text1"/>
          <w:szCs w:val="20"/>
          <w:u w:val="single"/>
        </w:rPr>
        <w:t>15 am to 1</w:t>
      </w:r>
      <w:r>
        <w:rPr>
          <w:b/>
          <w:color w:val="000000" w:themeColor="text1"/>
          <w:szCs w:val="20"/>
          <w:u w:val="single"/>
        </w:rPr>
        <w:t>1</w:t>
      </w:r>
      <w:r w:rsidR="00FD0A71">
        <w:rPr>
          <w:b/>
          <w:color w:val="000000" w:themeColor="text1"/>
          <w:szCs w:val="20"/>
          <w:u w:val="single"/>
        </w:rPr>
        <w:t>:</w:t>
      </w:r>
      <w:r>
        <w:rPr>
          <w:b/>
          <w:color w:val="000000" w:themeColor="text1"/>
          <w:szCs w:val="20"/>
          <w:u w:val="single"/>
        </w:rPr>
        <w:t>30</w:t>
      </w:r>
      <w:r w:rsidR="00FD0A71">
        <w:rPr>
          <w:b/>
          <w:color w:val="000000" w:themeColor="text1"/>
          <w:szCs w:val="20"/>
          <w:u w:val="single"/>
        </w:rPr>
        <w:t xml:space="preserve"> am</w:t>
      </w:r>
      <w:r w:rsidR="00FD0A71">
        <w:rPr>
          <w:b/>
          <w:color w:val="000000" w:themeColor="text1"/>
          <w:szCs w:val="20"/>
        </w:rPr>
        <w:t xml:space="preserve"> </w:t>
      </w:r>
      <w:r w:rsidR="00FD0A71" w:rsidRPr="00E206C8">
        <w:rPr>
          <w:b/>
          <w:color w:val="000000" w:themeColor="text1"/>
          <w:szCs w:val="20"/>
        </w:rPr>
        <w:t xml:space="preserve">– </w:t>
      </w:r>
      <w:r>
        <w:rPr>
          <w:b/>
          <w:color w:val="000000" w:themeColor="text1"/>
          <w:szCs w:val="20"/>
        </w:rPr>
        <w:t>AT Program Structure</w:t>
      </w:r>
      <w:r w:rsidR="005021F0">
        <w:rPr>
          <w:b/>
          <w:color w:val="000000" w:themeColor="text1"/>
          <w:szCs w:val="20"/>
        </w:rPr>
        <w:t>:  Achieving Success in Yours</w:t>
      </w:r>
    </w:p>
    <w:p w14:paraId="209004B0" w14:textId="766859CC" w:rsidR="00F0556A" w:rsidRDefault="005021F0" w:rsidP="00EE7FA3">
      <w:pPr>
        <w:spacing w:after="0"/>
        <w:rPr>
          <w:rFonts w:eastAsiaTheme="minorHAnsi" w:cstheme="minorBidi"/>
          <w:szCs w:val="20"/>
        </w:rPr>
      </w:pPr>
      <w:r w:rsidRPr="005021F0">
        <w:rPr>
          <w:rFonts w:eastAsiaTheme="minorHAnsi" w:cstheme="minorBidi"/>
          <w:szCs w:val="20"/>
        </w:rPr>
        <w:t>The structures of our 56 state and territory AT programs lend themselves t</w:t>
      </w:r>
      <w:r w:rsidR="00F42987">
        <w:rPr>
          <w:rFonts w:eastAsiaTheme="minorHAnsi" w:cstheme="minorBidi"/>
          <w:szCs w:val="20"/>
        </w:rPr>
        <w:t>o opportunities and challenges.</w:t>
      </w:r>
      <w:r w:rsidRPr="005021F0">
        <w:rPr>
          <w:rFonts w:eastAsiaTheme="minorHAnsi" w:cstheme="minorBidi"/>
          <w:szCs w:val="20"/>
        </w:rPr>
        <w:t xml:space="preserve"> How do directors get the most out of the kind of lead agency in which they sit?  What are the pros and cons to providing servic</w:t>
      </w:r>
      <w:r w:rsidR="00F42987">
        <w:rPr>
          <w:rFonts w:eastAsiaTheme="minorHAnsi" w:cstheme="minorBidi"/>
          <w:szCs w:val="20"/>
        </w:rPr>
        <w:t>es in a centralized structure?</w:t>
      </w:r>
      <w:r w:rsidRPr="005021F0">
        <w:rPr>
          <w:rFonts w:eastAsiaTheme="minorHAnsi" w:cstheme="minorBidi"/>
          <w:szCs w:val="20"/>
        </w:rPr>
        <w:t xml:space="preserve"> Other factors like the organization of program staff and advisory counci</w:t>
      </w:r>
      <w:r w:rsidR="00F42987">
        <w:rPr>
          <w:rFonts w:eastAsiaTheme="minorHAnsi" w:cstheme="minorBidi"/>
          <w:szCs w:val="20"/>
        </w:rPr>
        <w:t>ls can also influence success. This session will look at how d</w:t>
      </w:r>
      <w:r w:rsidRPr="005021F0">
        <w:rPr>
          <w:rFonts w:eastAsiaTheme="minorHAnsi" w:cstheme="minorBidi"/>
          <w:szCs w:val="20"/>
        </w:rPr>
        <w:t>irectors can use their role to expand and improve their programs</w:t>
      </w:r>
      <w:r>
        <w:rPr>
          <w:rFonts w:eastAsiaTheme="minorHAnsi" w:cstheme="minorBidi"/>
          <w:szCs w:val="20"/>
        </w:rPr>
        <w:t xml:space="preserve"> within the framework of their organizations</w:t>
      </w:r>
      <w:r w:rsidRPr="005021F0">
        <w:rPr>
          <w:rFonts w:eastAsiaTheme="minorHAnsi" w:cstheme="minorBidi"/>
          <w:szCs w:val="20"/>
        </w:rPr>
        <w:t xml:space="preserve">. </w:t>
      </w:r>
    </w:p>
    <w:p w14:paraId="4E9A1CAF" w14:textId="06B58097" w:rsidR="00F0556A" w:rsidRPr="00A67B8F" w:rsidRDefault="00F0556A" w:rsidP="00B2222D">
      <w:pPr>
        <w:pStyle w:val="ListParagraph"/>
        <w:numPr>
          <w:ilvl w:val="0"/>
          <w:numId w:val="18"/>
        </w:numPr>
        <w:spacing w:after="0"/>
        <w:ind w:left="1080"/>
        <w:rPr>
          <w:rFonts w:eastAsiaTheme="minorHAnsi" w:cstheme="minorBidi"/>
          <w:i/>
          <w:szCs w:val="20"/>
        </w:rPr>
      </w:pPr>
      <w:r w:rsidRPr="00A67B8F">
        <w:rPr>
          <w:rFonts w:eastAsiaTheme="minorHAnsi" w:cstheme="minorBidi"/>
          <w:i/>
          <w:szCs w:val="20"/>
        </w:rPr>
        <w:t>Diane Cordry Golden</w:t>
      </w:r>
      <w:r w:rsidR="00A00627">
        <w:rPr>
          <w:rFonts w:eastAsiaTheme="minorHAnsi" w:cstheme="minorBidi"/>
          <w:i/>
          <w:szCs w:val="20"/>
        </w:rPr>
        <w:t>, ATAP, Moderator</w:t>
      </w:r>
    </w:p>
    <w:p w14:paraId="408FC725" w14:textId="0CE663BE" w:rsidR="00F0556A" w:rsidRPr="00A67B8F" w:rsidRDefault="00F0556A" w:rsidP="00B2222D">
      <w:pPr>
        <w:pStyle w:val="ListParagraph"/>
        <w:numPr>
          <w:ilvl w:val="0"/>
          <w:numId w:val="18"/>
        </w:numPr>
        <w:spacing w:after="0"/>
        <w:ind w:left="1080"/>
        <w:rPr>
          <w:rFonts w:eastAsiaTheme="minorHAnsi" w:cstheme="minorBidi"/>
          <w:i/>
          <w:szCs w:val="20"/>
        </w:rPr>
      </w:pPr>
      <w:r w:rsidRPr="00A67B8F">
        <w:rPr>
          <w:rFonts w:eastAsiaTheme="minorHAnsi" w:cstheme="minorBidi"/>
          <w:i/>
          <w:szCs w:val="20"/>
        </w:rPr>
        <w:t>Tammy Koger, North Carolina Assistive Technology Program</w:t>
      </w:r>
    </w:p>
    <w:p w14:paraId="5F5FAD72" w14:textId="029245E3" w:rsidR="00F0556A" w:rsidRPr="00A67B8F" w:rsidRDefault="00F0556A" w:rsidP="00B2222D">
      <w:pPr>
        <w:pStyle w:val="ListParagraph"/>
        <w:numPr>
          <w:ilvl w:val="0"/>
          <w:numId w:val="18"/>
        </w:numPr>
        <w:spacing w:after="0"/>
        <w:ind w:left="1080"/>
        <w:rPr>
          <w:rFonts w:eastAsiaTheme="minorHAnsi" w:cstheme="minorBidi"/>
          <w:i/>
          <w:szCs w:val="20"/>
        </w:rPr>
      </w:pPr>
      <w:r w:rsidRPr="00A67B8F">
        <w:rPr>
          <w:rFonts w:eastAsiaTheme="minorHAnsi" w:cstheme="minorBidi"/>
          <w:i/>
          <w:szCs w:val="20"/>
        </w:rPr>
        <w:t>Linda Jaco, Oklahoma Able TECH</w:t>
      </w:r>
    </w:p>
    <w:p w14:paraId="748DE4DF" w14:textId="158D2466" w:rsidR="00F0556A" w:rsidRPr="00A67B8F" w:rsidRDefault="00F0556A" w:rsidP="00B2222D">
      <w:pPr>
        <w:pStyle w:val="ListParagraph"/>
        <w:numPr>
          <w:ilvl w:val="0"/>
          <w:numId w:val="18"/>
        </w:numPr>
        <w:spacing w:after="0"/>
        <w:ind w:left="1080"/>
        <w:rPr>
          <w:rFonts w:eastAsiaTheme="minorHAnsi" w:cstheme="minorBidi"/>
          <w:i/>
          <w:szCs w:val="20"/>
        </w:rPr>
      </w:pPr>
      <w:r w:rsidRPr="00A67B8F">
        <w:rPr>
          <w:rFonts w:eastAsiaTheme="minorHAnsi" w:cstheme="minorBidi"/>
          <w:i/>
          <w:szCs w:val="20"/>
        </w:rPr>
        <w:t>Willie Gunther, Illinois Assistive Technology Program</w:t>
      </w:r>
    </w:p>
    <w:p w14:paraId="29C8C07C" w14:textId="09EDA1A6" w:rsidR="00F0556A" w:rsidRPr="00A67B8F" w:rsidRDefault="00F0556A" w:rsidP="00B2222D">
      <w:pPr>
        <w:pStyle w:val="ListParagraph"/>
        <w:numPr>
          <w:ilvl w:val="0"/>
          <w:numId w:val="18"/>
        </w:numPr>
        <w:spacing w:after="0"/>
        <w:ind w:left="1080"/>
        <w:rPr>
          <w:rFonts w:eastAsiaTheme="minorHAnsi" w:cstheme="minorBidi"/>
          <w:i/>
          <w:szCs w:val="20"/>
        </w:rPr>
      </w:pPr>
      <w:r w:rsidRPr="00A67B8F">
        <w:rPr>
          <w:rFonts w:eastAsiaTheme="minorHAnsi" w:cstheme="minorBidi"/>
          <w:i/>
          <w:szCs w:val="20"/>
        </w:rPr>
        <w:t>Kim Moccia, Minnesota STAR Program</w:t>
      </w:r>
    </w:p>
    <w:p w14:paraId="19270B6A" w14:textId="3112F23F" w:rsidR="00F0556A" w:rsidRPr="00A67B8F" w:rsidRDefault="00A67B8F" w:rsidP="00B2222D">
      <w:pPr>
        <w:pStyle w:val="ListParagraph"/>
        <w:numPr>
          <w:ilvl w:val="0"/>
          <w:numId w:val="18"/>
        </w:numPr>
        <w:spacing w:after="0"/>
        <w:ind w:left="1080"/>
        <w:rPr>
          <w:rFonts w:eastAsiaTheme="minorHAnsi" w:cstheme="minorBidi"/>
          <w:i/>
          <w:szCs w:val="20"/>
        </w:rPr>
      </w:pPr>
      <w:r w:rsidRPr="00A67B8F">
        <w:rPr>
          <w:rFonts w:eastAsiaTheme="minorHAnsi" w:cstheme="minorBidi"/>
          <w:i/>
          <w:szCs w:val="20"/>
        </w:rPr>
        <w:t>Sara Sack, Assistive Technology for Kansans</w:t>
      </w:r>
    </w:p>
    <w:p w14:paraId="718BF056" w14:textId="77777777" w:rsidR="00F0556A" w:rsidRPr="005021F0" w:rsidRDefault="00F0556A" w:rsidP="00B2222D">
      <w:pPr>
        <w:spacing w:after="0" w:line="259" w:lineRule="auto"/>
        <w:ind w:left="720"/>
        <w:rPr>
          <w:rFonts w:eastAsiaTheme="minorHAnsi" w:cstheme="minorBidi"/>
          <w:szCs w:val="20"/>
        </w:rPr>
      </w:pPr>
    </w:p>
    <w:p w14:paraId="05CF9D0F" w14:textId="0DA457C5" w:rsidR="00396C85" w:rsidRPr="00207AD0" w:rsidRDefault="00396C85" w:rsidP="002D6111">
      <w:pPr>
        <w:spacing w:after="0"/>
        <w:rPr>
          <w:b/>
        </w:rPr>
      </w:pPr>
      <w:r w:rsidRPr="00207AD0">
        <w:rPr>
          <w:b/>
          <w:u w:val="single"/>
        </w:rPr>
        <w:t>11:30 am to 1:</w:t>
      </w:r>
      <w:r w:rsidR="00670405">
        <w:rPr>
          <w:b/>
          <w:u w:val="single"/>
        </w:rPr>
        <w:t>0</w:t>
      </w:r>
      <w:r w:rsidRPr="00207AD0">
        <w:rPr>
          <w:b/>
          <w:u w:val="single"/>
        </w:rPr>
        <w:t xml:space="preserve">0 pm </w:t>
      </w:r>
      <w:r w:rsidRPr="00207AD0">
        <w:rPr>
          <w:b/>
        </w:rPr>
        <w:t>– Lunch on Your Own</w:t>
      </w:r>
    </w:p>
    <w:p w14:paraId="08C90AD7" w14:textId="77777777" w:rsidR="00207AD0" w:rsidRPr="00207AD0" w:rsidRDefault="00207AD0" w:rsidP="002D6111">
      <w:pPr>
        <w:spacing w:after="0"/>
        <w:rPr>
          <w:b/>
          <w:u w:val="single"/>
        </w:rPr>
      </w:pPr>
    </w:p>
    <w:p w14:paraId="23B18B09" w14:textId="18CBAF8D" w:rsidR="0053502B" w:rsidRPr="00262816" w:rsidRDefault="00D84599" w:rsidP="00262816">
      <w:pPr>
        <w:spacing w:after="0"/>
        <w:rPr>
          <w:b/>
          <w:color w:val="000000" w:themeColor="text1"/>
          <w:szCs w:val="20"/>
        </w:rPr>
      </w:pPr>
      <w:r w:rsidRPr="00262816">
        <w:rPr>
          <w:b/>
          <w:color w:val="000000" w:themeColor="text1"/>
          <w:szCs w:val="20"/>
          <w:u w:val="single"/>
        </w:rPr>
        <w:t>1:</w:t>
      </w:r>
      <w:r w:rsidR="00DB0770">
        <w:rPr>
          <w:b/>
          <w:color w:val="000000" w:themeColor="text1"/>
          <w:szCs w:val="20"/>
          <w:u w:val="single"/>
        </w:rPr>
        <w:t>0</w:t>
      </w:r>
      <w:r w:rsidRPr="00262816">
        <w:rPr>
          <w:b/>
          <w:color w:val="000000" w:themeColor="text1"/>
          <w:szCs w:val="20"/>
          <w:u w:val="single"/>
        </w:rPr>
        <w:t>0 pm</w:t>
      </w:r>
      <w:r w:rsidR="00396C85" w:rsidRPr="00262816">
        <w:rPr>
          <w:b/>
          <w:color w:val="000000" w:themeColor="text1"/>
          <w:szCs w:val="20"/>
          <w:u w:val="single"/>
        </w:rPr>
        <w:t xml:space="preserve"> to </w:t>
      </w:r>
      <w:r w:rsidR="00AD6BFB">
        <w:rPr>
          <w:b/>
          <w:color w:val="000000" w:themeColor="text1"/>
          <w:szCs w:val="20"/>
          <w:u w:val="single"/>
        </w:rPr>
        <w:t>2:00</w:t>
      </w:r>
      <w:r w:rsidRPr="00262816">
        <w:rPr>
          <w:b/>
          <w:color w:val="000000" w:themeColor="text1"/>
          <w:szCs w:val="20"/>
          <w:u w:val="single"/>
        </w:rPr>
        <w:t xml:space="preserve"> pm</w:t>
      </w:r>
      <w:r w:rsidR="00484A49" w:rsidRPr="00262816">
        <w:rPr>
          <w:b/>
          <w:color w:val="000000" w:themeColor="text1"/>
          <w:szCs w:val="20"/>
          <w:u w:val="single"/>
        </w:rPr>
        <w:t xml:space="preserve"> </w:t>
      </w:r>
      <w:r w:rsidRPr="00262816">
        <w:rPr>
          <w:b/>
          <w:color w:val="000000" w:themeColor="text1"/>
          <w:szCs w:val="20"/>
        </w:rPr>
        <w:t xml:space="preserve">- </w:t>
      </w:r>
      <w:r w:rsidR="00C5247A">
        <w:rPr>
          <w:b/>
          <w:color w:val="000000" w:themeColor="text1"/>
          <w:szCs w:val="20"/>
        </w:rPr>
        <w:t>ICT Accessibility:  How Do You M</w:t>
      </w:r>
      <w:r w:rsidR="00484A49" w:rsidRPr="00262816">
        <w:rPr>
          <w:b/>
          <w:color w:val="000000" w:themeColor="text1"/>
          <w:szCs w:val="20"/>
        </w:rPr>
        <w:t>ake an Impact?</w:t>
      </w:r>
    </w:p>
    <w:p w14:paraId="6D2FA332" w14:textId="444F4E3E" w:rsidR="00262816" w:rsidRDefault="00262816" w:rsidP="00EE7FA3">
      <w:pPr>
        <w:spacing w:after="0"/>
        <w:rPr>
          <w:color w:val="000000" w:themeColor="text1"/>
        </w:rPr>
      </w:pPr>
      <w:r w:rsidRPr="00262816">
        <w:rPr>
          <w:color w:val="000000" w:themeColor="text1"/>
        </w:rPr>
        <w:t>Join Rob Carr from Oklahoma ABLE Tech as he moderates a panel of AT Act Program ICT accessibility experts! This panel will continue a conversation that started through the ICT Accessibility Community of Practice. Program staff will discuss their Program’s training and technical assistance activities, the audiences that they work with and how they cultivate their audience</w:t>
      </w:r>
      <w:r w:rsidR="00604613">
        <w:rPr>
          <w:color w:val="000000" w:themeColor="text1"/>
        </w:rPr>
        <w:t xml:space="preserve"> around their state. Panelists are scheduled to share</w:t>
      </w:r>
      <w:r w:rsidRPr="00262816">
        <w:rPr>
          <w:color w:val="000000" w:themeColor="text1"/>
        </w:rPr>
        <w:t xml:space="preserve"> and will also be ready to answer your questions as well! </w:t>
      </w:r>
    </w:p>
    <w:p w14:paraId="591A6E24" w14:textId="3353B204" w:rsidR="00C5247A" w:rsidRPr="006A3279" w:rsidRDefault="00C5247A" w:rsidP="00B2222D">
      <w:pPr>
        <w:pStyle w:val="ListParagraph"/>
        <w:numPr>
          <w:ilvl w:val="0"/>
          <w:numId w:val="19"/>
        </w:numPr>
        <w:spacing w:after="0"/>
        <w:ind w:left="1080"/>
        <w:rPr>
          <w:i/>
          <w:color w:val="000000" w:themeColor="text1"/>
        </w:rPr>
      </w:pPr>
      <w:r w:rsidRPr="006A3279">
        <w:rPr>
          <w:i/>
          <w:color w:val="000000" w:themeColor="text1"/>
        </w:rPr>
        <w:t>Rob Carr, Oklahoma Able TECH</w:t>
      </w:r>
    </w:p>
    <w:p w14:paraId="66004493" w14:textId="2669B0D3" w:rsidR="00C5247A" w:rsidRPr="006A3279" w:rsidRDefault="006A3279" w:rsidP="00B2222D">
      <w:pPr>
        <w:pStyle w:val="ListParagraph"/>
        <w:numPr>
          <w:ilvl w:val="0"/>
          <w:numId w:val="19"/>
        </w:numPr>
        <w:spacing w:after="0"/>
        <w:ind w:left="1080"/>
        <w:rPr>
          <w:i/>
          <w:color w:val="000000" w:themeColor="text1"/>
        </w:rPr>
      </w:pPr>
      <w:r w:rsidRPr="006A3279">
        <w:rPr>
          <w:i/>
          <w:color w:val="000000" w:themeColor="text1"/>
        </w:rPr>
        <w:t>Kim Moccia, Minnes</w:t>
      </w:r>
      <w:r w:rsidR="00C5247A" w:rsidRPr="006A3279">
        <w:rPr>
          <w:i/>
          <w:color w:val="000000" w:themeColor="text1"/>
        </w:rPr>
        <w:t>ota STAR Program</w:t>
      </w:r>
    </w:p>
    <w:p w14:paraId="0ADF038E" w14:textId="2898167C" w:rsidR="00C5247A" w:rsidRDefault="00C5247A" w:rsidP="00B2222D">
      <w:pPr>
        <w:pStyle w:val="ListParagraph"/>
        <w:numPr>
          <w:ilvl w:val="0"/>
          <w:numId w:val="19"/>
        </w:numPr>
        <w:spacing w:after="0"/>
        <w:ind w:left="1080"/>
        <w:rPr>
          <w:i/>
          <w:color w:val="000000" w:themeColor="text1"/>
        </w:rPr>
      </w:pPr>
      <w:r w:rsidRPr="006A3279">
        <w:rPr>
          <w:i/>
          <w:color w:val="000000" w:themeColor="text1"/>
        </w:rPr>
        <w:t>John Brandt, Maine CITE</w:t>
      </w:r>
    </w:p>
    <w:p w14:paraId="1EFDC158" w14:textId="07EF0EFC" w:rsidR="003B7506" w:rsidRPr="006A3279" w:rsidRDefault="003B7506" w:rsidP="00B2222D">
      <w:pPr>
        <w:pStyle w:val="ListParagraph"/>
        <w:numPr>
          <w:ilvl w:val="0"/>
          <w:numId w:val="19"/>
        </w:numPr>
        <w:spacing w:after="0"/>
        <w:ind w:left="1080"/>
        <w:rPr>
          <w:i/>
          <w:color w:val="000000" w:themeColor="text1"/>
        </w:rPr>
      </w:pPr>
      <w:r>
        <w:rPr>
          <w:i/>
          <w:color w:val="000000" w:themeColor="text1"/>
        </w:rPr>
        <w:t>Patty Black Moore, Assistive Technology for Kansans</w:t>
      </w:r>
    </w:p>
    <w:p w14:paraId="5794A794" w14:textId="77777777" w:rsidR="00207AD0" w:rsidRDefault="00207AD0" w:rsidP="00262816">
      <w:pPr>
        <w:pStyle w:val="Heading3"/>
        <w:spacing w:before="0"/>
        <w:rPr>
          <w:rFonts w:eastAsia="Calibri" w:cs="Times New Roman"/>
          <w:szCs w:val="20"/>
        </w:rPr>
      </w:pPr>
    </w:p>
    <w:p w14:paraId="7CEDC0B0" w14:textId="3B145EBF" w:rsidR="00F94455" w:rsidRPr="00262816" w:rsidRDefault="00AD6BFB" w:rsidP="00262816">
      <w:pPr>
        <w:pStyle w:val="Heading3"/>
        <w:spacing w:before="0"/>
        <w:rPr>
          <w:color w:val="000000" w:themeColor="text1"/>
          <w:szCs w:val="20"/>
        </w:rPr>
      </w:pPr>
      <w:r>
        <w:rPr>
          <w:rFonts w:eastAsia="Calibri" w:cs="Times New Roman"/>
          <w:szCs w:val="20"/>
          <w:u w:val="single"/>
        </w:rPr>
        <w:t>2:15 pm to 4:15</w:t>
      </w:r>
      <w:r w:rsidR="0053502B" w:rsidRPr="00B07A4F">
        <w:rPr>
          <w:rFonts w:eastAsia="Calibri" w:cs="Times New Roman"/>
          <w:szCs w:val="20"/>
          <w:u w:val="single"/>
        </w:rPr>
        <w:t xml:space="preserve"> pm</w:t>
      </w:r>
      <w:r w:rsidR="0053502B" w:rsidRPr="00262816">
        <w:rPr>
          <w:rFonts w:eastAsia="Calibri" w:cs="Times New Roman"/>
          <w:szCs w:val="20"/>
        </w:rPr>
        <w:t xml:space="preserve"> - </w:t>
      </w:r>
      <w:r w:rsidR="00E8016F" w:rsidRPr="00262816">
        <w:rPr>
          <w:color w:val="000000" w:themeColor="text1"/>
          <w:szCs w:val="20"/>
        </w:rPr>
        <w:t>Breakout!  Table Topics</w:t>
      </w:r>
    </w:p>
    <w:p w14:paraId="57D72165" w14:textId="6F22AD07" w:rsidR="00835242" w:rsidRDefault="0053502B" w:rsidP="00EE7FA3">
      <w:pPr>
        <w:rPr>
          <w:rFonts w:eastAsiaTheme="minorHAnsi" w:cstheme="minorBidi"/>
          <w:szCs w:val="20"/>
        </w:rPr>
      </w:pPr>
      <w:r w:rsidRPr="00262816">
        <w:rPr>
          <w:szCs w:val="20"/>
        </w:rPr>
        <w:t>P</w:t>
      </w:r>
      <w:r w:rsidR="00E8016F" w:rsidRPr="00262816">
        <w:rPr>
          <w:rFonts w:eastAsiaTheme="minorHAnsi" w:cstheme="minorBidi"/>
          <w:szCs w:val="20"/>
        </w:rPr>
        <w:t>art</w:t>
      </w:r>
      <w:r w:rsidR="0032679F">
        <w:rPr>
          <w:rFonts w:eastAsiaTheme="minorHAnsi" w:cstheme="minorBidi"/>
          <w:szCs w:val="20"/>
        </w:rPr>
        <w:t>icipants will</w:t>
      </w:r>
      <w:r w:rsidRPr="00262816">
        <w:rPr>
          <w:rFonts w:eastAsiaTheme="minorHAnsi" w:cstheme="minorBidi"/>
          <w:szCs w:val="20"/>
        </w:rPr>
        <w:t xml:space="preserve"> explore areas of importance to State AT programs</w:t>
      </w:r>
      <w:r w:rsidR="0032679F">
        <w:rPr>
          <w:rFonts w:eastAsiaTheme="minorHAnsi" w:cstheme="minorBidi"/>
          <w:szCs w:val="20"/>
        </w:rPr>
        <w:t xml:space="preserve"> in small groups</w:t>
      </w:r>
      <w:r w:rsidR="00F42987">
        <w:rPr>
          <w:rFonts w:eastAsiaTheme="minorHAnsi" w:cstheme="minorBidi"/>
          <w:szCs w:val="20"/>
        </w:rPr>
        <w:t>.</w:t>
      </w:r>
      <w:r w:rsidRPr="00262816">
        <w:rPr>
          <w:rFonts w:eastAsiaTheme="minorHAnsi" w:cstheme="minorBidi"/>
          <w:szCs w:val="20"/>
        </w:rPr>
        <w:t xml:space="preserve"> </w:t>
      </w:r>
      <w:r w:rsidR="00AA3D02" w:rsidRPr="00262816">
        <w:rPr>
          <w:rFonts w:eastAsiaTheme="minorHAnsi" w:cstheme="minorBidi"/>
          <w:szCs w:val="20"/>
        </w:rPr>
        <w:t>The first two breakout</w:t>
      </w:r>
      <w:r w:rsidR="0032679F">
        <w:rPr>
          <w:rFonts w:eastAsiaTheme="minorHAnsi" w:cstheme="minorBidi"/>
          <w:szCs w:val="20"/>
        </w:rPr>
        <w:t xml:space="preserve"> sessions offers attendees a total of four topics from which they c</w:t>
      </w:r>
      <w:r w:rsidR="00F42987">
        <w:rPr>
          <w:rFonts w:eastAsiaTheme="minorHAnsi" w:cstheme="minorBidi"/>
          <w:szCs w:val="20"/>
        </w:rPr>
        <w:t xml:space="preserve">an choose one in each session. </w:t>
      </w:r>
      <w:r w:rsidR="0032679F">
        <w:rPr>
          <w:rFonts w:eastAsiaTheme="minorHAnsi" w:cstheme="minorBidi"/>
          <w:szCs w:val="20"/>
        </w:rPr>
        <w:t xml:space="preserve">In the third breakout period, participants will join with others based on the lead </w:t>
      </w:r>
      <w:r w:rsidR="003B7506">
        <w:rPr>
          <w:rFonts w:eastAsiaTheme="minorHAnsi" w:cstheme="minorBidi"/>
          <w:szCs w:val="20"/>
        </w:rPr>
        <w:t xml:space="preserve">or implementing agency: University; </w:t>
      </w:r>
      <w:r w:rsidR="0032679F">
        <w:rPr>
          <w:rFonts w:eastAsiaTheme="minorHAnsi" w:cstheme="minorBidi"/>
          <w:szCs w:val="20"/>
        </w:rPr>
        <w:t xml:space="preserve">State Agency; Non Profit. Finally, all </w:t>
      </w:r>
      <w:r w:rsidR="00AA3D02" w:rsidRPr="00262816">
        <w:rPr>
          <w:rFonts w:eastAsiaTheme="minorHAnsi" w:cstheme="minorBidi"/>
          <w:szCs w:val="20"/>
        </w:rPr>
        <w:t xml:space="preserve">participants will </w:t>
      </w:r>
      <w:r w:rsidR="00AA3D02" w:rsidRPr="00262816">
        <w:rPr>
          <w:rFonts w:eastAsiaTheme="minorHAnsi" w:cstheme="minorBidi"/>
          <w:szCs w:val="20"/>
        </w:rPr>
        <w:lastRenderedPageBreak/>
        <w:t>rejoin the larger group to discuss key findings and discoveries.</w:t>
      </w:r>
      <w:r w:rsidR="003B7506">
        <w:rPr>
          <w:rFonts w:eastAsiaTheme="minorHAnsi" w:cstheme="minorBidi"/>
          <w:szCs w:val="20"/>
        </w:rPr>
        <w:t xml:space="preserve"> </w:t>
      </w:r>
      <w:r w:rsidR="00E85195">
        <w:rPr>
          <w:rFonts w:eastAsiaTheme="minorHAnsi" w:cstheme="minorBidi"/>
          <w:szCs w:val="20"/>
        </w:rPr>
        <w:t>Breakout room assignments</w:t>
      </w:r>
      <w:r w:rsidR="00835242">
        <w:rPr>
          <w:rFonts w:eastAsiaTheme="minorHAnsi" w:cstheme="minorBidi"/>
          <w:szCs w:val="20"/>
        </w:rPr>
        <w:t xml:space="preserve"> are listed below:</w:t>
      </w:r>
    </w:p>
    <w:p w14:paraId="73E5BB45" w14:textId="16FBE9C1" w:rsidR="00835242" w:rsidRPr="00835242" w:rsidRDefault="00835242" w:rsidP="00835242">
      <w:pPr>
        <w:spacing w:after="0"/>
        <w:rPr>
          <w:rFonts w:eastAsiaTheme="minorHAnsi" w:cs="Calibri"/>
          <w:b/>
          <w:szCs w:val="20"/>
        </w:rPr>
      </w:pPr>
      <w:r w:rsidRPr="00835242">
        <w:rPr>
          <w:rFonts w:eastAsiaTheme="minorHAnsi" w:cs="Calibri"/>
          <w:b/>
          <w:szCs w:val="20"/>
        </w:rPr>
        <w:t>Breakout 1 – 2:</w:t>
      </w:r>
      <w:r w:rsidR="00FC40DD">
        <w:rPr>
          <w:rFonts w:eastAsiaTheme="minorHAnsi" w:cs="Calibri"/>
          <w:b/>
          <w:szCs w:val="20"/>
        </w:rPr>
        <w:t>15</w:t>
      </w:r>
      <w:r w:rsidRPr="00835242">
        <w:rPr>
          <w:rFonts w:eastAsiaTheme="minorHAnsi" w:cs="Calibri"/>
          <w:b/>
          <w:szCs w:val="20"/>
        </w:rPr>
        <w:t xml:space="preserve"> </w:t>
      </w:r>
      <w:r w:rsidR="00FC40DD">
        <w:rPr>
          <w:rFonts w:eastAsiaTheme="minorHAnsi" w:cs="Calibri"/>
          <w:b/>
          <w:szCs w:val="20"/>
        </w:rPr>
        <w:t>to 2:35</w:t>
      </w:r>
      <w:r w:rsidRPr="00835242">
        <w:rPr>
          <w:rFonts w:eastAsiaTheme="minorHAnsi" w:cs="Calibri"/>
          <w:b/>
          <w:szCs w:val="20"/>
        </w:rPr>
        <w:t xml:space="preserve"> pm</w:t>
      </w:r>
    </w:p>
    <w:p w14:paraId="4F4E4B5D" w14:textId="4EC14449" w:rsidR="00835242" w:rsidRPr="00835242" w:rsidRDefault="003B7506" w:rsidP="00EE7FA3">
      <w:pPr>
        <w:spacing w:after="0"/>
        <w:rPr>
          <w:rFonts w:eastAsiaTheme="minorHAnsi" w:cs="Calibri"/>
          <w:szCs w:val="20"/>
        </w:rPr>
      </w:pPr>
      <w:r>
        <w:rPr>
          <w:rFonts w:eastAsiaTheme="minorHAnsi" w:cs="Calibri"/>
          <w:szCs w:val="20"/>
        </w:rPr>
        <w:t xml:space="preserve">ICT Training Follow-up: </w:t>
      </w:r>
      <w:r w:rsidR="00835242" w:rsidRPr="00835242">
        <w:rPr>
          <w:rFonts w:eastAsiaTheme="minorHAnsi" w:cs="Calibri"/>
          <w:szCs w:val="20"/>
        </w:rPr>
        <w:t>Lincoln Room</w:t>
      </w:r>
    </w:p>
    <w:p w14:paraId="09AE0E06" w14:textId="3BD2D66B" w:rsidR="00835242" w:rsidRPr="00835242" w:rsidRDefault="003B7506" w:rsidP="00EE7FA3">
      <w:pPr>
        <w:spacing w:after="0"/>
        <w:rPr>
          <w:rFonts w:eastAsiaTheme="minorHAnsi" w:cs="Calibri"/>
          <w:szCs w:val="20"/>
        </w:rPr>
      </w:pPr>
      <w:r>
        <w:rPr>
          <w:rFonts w:eastAsiaTheme="minorHAnsi" w:cs="Calibri"/>
          <w:szCs w:val="20"/>
        </w:rPr>
        <w:t xml:space="preserve">Transition (Education): </w:t>
      </w:r>
      <w:r w:rsidR="00835242" w:rsidRPr="00835242">
        <w:rPr>
          <w:rFonts w:eastAsiaTheme="minorHAnsi" w:cs="Calibri"/>
          <w:szCs w:val="20"/>
        </w:rPr>
        <w:t>Jefferson Room</w:t>
      </w:r>
    </w:p>
    <w:p w14:paraId="755CAA7C" w14:textId="0505A278" w:rsidR="00835242" w:rsidRPr="00835242" w:rsidRDefault="00835242" w:rsidP="00EE7FA3">
      <w:pPr>
        <w:spacing w:after="0"/>
        <w:rPr>
          <w:rFonts w:eastAsiaTheme="minorHAnsi" w:cs="Calibri"/>
          <w:szCs w:val="20"/>
        </w:rPr>
      </w:pPr>
      <w:r w:rsidRPr="00835242">
        <w:rPr>
          <w:rFonts w:eastAsiaTheme="minorHAnsi" w:cs="Calibri"/>
          <w:szCs w:val="20"/>
        </w:rPr>
        <w:t>Genera</w:t>
      </w:r>
      <w:r w:rsidR="003B7506">
        <w:rPr>
          <w:rFonts w:eastAsiaTheme="minorHAnsi" w:cs="Calibri"/>
          <w:szCs w:val="20"/>
        </w:rPr>
        <w:t xml:space="preserve">l Training/TA (Worth Sharing): </w:t>
      </w:r>
      <w:r w:rsidRPr="00835242">
        <w:rPr>
          <w:rFonts w:eastAsiaTheme="minorHAnsi" w:cs="Calibri"/>
          <w:szCs w:val="20"/>
        </w:rPr>
        <w:t>Potomac Room</w:t>
      </w:r>
    </w:p>
    <w:p w14:paraId="7F053AA0" w14:textId="77777777" w:rsidR="00835242" w:rsidRPr="00835242" w:rsidRDefault="00835242" w:rsidP="00835242">
      <w:pPr>
        <w:spacing w:after="0"/>
        <w:rPr>
          <w:rFonts w:eastAsiaTheme="minorHAnsi" w:cs="Calibri"/>
          <w:szCs w:val="20"/>
        </w:rPr>
      </w:pPr>
    </w:p>
    <w:p w14:paraId="06A6F567" w14:textId="5B40B323" w:rsidR="00835242" w:rsidRPr="00835242" w:rsidRDefault="00835242" w:rsidP="00835242">
      <w:pPr>
        <w:spacing w:after="0"/>
        <w:rPr>
          <w:rFonts w:eastAsiaTheme="minorHAnsi" w:cs="Calibri"/>
          <w:b/>
          <w:szCs w:val="20"/>
        </w:rPr>
      </w:pPr>
      <w:r w:rsidRPr="00835242">
        <w:rPr>
          <w:rFonts w:eastAsiaTheme="minorHAnsi" w:cs="Calibri"/>
          <w:b/>
          <w:szCs w:val="20"/>
        </w:rPr>
        <w:t>Breakout 2 – 2:</w:t>
      </w:r>
      <w:r w:rsidR="00FC40DD">
        <w:rPr>
          <w:rFonts w:eastAsiaTheme="minorHAnsi" w:cs="Calibri"/>
          <w:b/>
          <w:szCs w:val="20"/>
        </w:rPr>
        <w:t>45</w:t>
      </w:r>
      <w:r w:rsidRPr="00835242">
        <w:rPr>
          <w:rFonts w:eastAsiaTheme="minorHAnsi" w:cs="Calibri"/>
          <w:b/>
          <w:szCs w:val="20"/>
        </w:rPr>
        <w:t xml:space="preserve"> </w:t>
      </w:r>
      <w:r w:rsidR="00FC40DD">
        <w:rPr>
          <w:rFonts w:eastAsiaTheme="minorHAnsi" w:cs="Calibri"/>
          <w:b/>
          <w:szCs w:val="20"/>
        </w:rPr>
        <w:t>to 3:05</w:t>
      </w:r>
      <w:r w:rsidRPr="00835242">
        <w:rPr>
          <w:rFonts w:eastAsiaTheme="minorHAnsi" w:cs="Calibri"/>
          <w:b/>
          <w:szCs w:val="20"/>
        </w:rPr>
        <w:t xml:space="preserve"> pm</w:t>
      </w:r>
    </w:p>
    <w:p w14:paraId="4E212BD6" w14:textId="7DB92C3D" w:rsidR="00835242" w:rsidRPr="00835242" w:rsidRDefault="003B7506" w:rsidP="00EE7FA3">
      <w:pPr>
        <w:spacing w:after="0"/>
        <w:rPr>
          <w:rFonts w:eastAsiaTheme="minorHAnsi" w:cs="Calibri"/>
          <w:szCs w:val="20"/>
        </w:rPr>
      </w:pPr>
      <w:r>
        <w:rPr>
          <w:rFonts w:eastAsiaTheme="minorHAnsi" w:cs="Calibri"/>
          <w:szCs w:val="20"/>
        </w:rPr>
        <w:t xml:space="preserve">ICT Training Follow-up: </w:t>
      </w:r>
      <w:r w:rsidR="00835242" w:rsidRPr="00835242">
        <w:rPr>
          <w:rFonts w:eastAsiaTheme="minorHAnsi" w:cs="Calibri"/>
          <w:szCs w:val="20"/>
        </w:rPr>
        <w:t>Lincoln Room</w:t>
      </w:r>
    </w:p>
    <w:p w14:paraId="699B8C27" w14:textId="74240060" w:rsidR="00835242" w:rsidRPr="00835242" w:rsidRDefault="00F42987" w:rsidP="00EE7FA3">
      <w:pPr>
        <w:spacing w:after="0"/>
        <w:rPr>
          <w:rFonts w:eastAsiaTheme="minorHAnsi" w:cs="Calibri"/>
          <w:szCs w:val="20"/>
        </w:rPr>
      </w:pPr>
      <w:r>
        <w:rPr>
          <w:rFonts w:eastAsiaTheme="minorHAnsi" w:cs="Calibri"/>
          <w:szCs w:val="20"/>
        </w:rPr>
        <w:t xml:space="preserve">Transition (Community): </w:t>
      </w:r>
      <w:r w:rsidR="00835242" w:rsidRPr="00835242">
        <w:rPr>
          <w:rFonts w:eastAsiaTheme="minorHAnsi" w:cs="Calibri"/>
          <w:szCs w:val="20"/>
        </w:rPr>
        <w:t>Jefferson Room</w:t>
      </w:r>
    </w:p>
    <w:p w14:paraId="0F5CA517" w14:textId="68537DCD" w:rsidR="00835242" w:rsidRPr="00835242" w:rsidRDefault="00065849" w:rsidP="00EE7FA3">
      <w:pPr>
        <w:spacing w:after="0"/>
        <w:rPr>
          <w:rFonts w:eastAsiaTheme="minorHAnsi" w:cs="Calibri"/>
          <w:szCs w:val="20"/>
        </w:rPr>
      </w:pPr>
      <w:r>
        <w:rPr>
          <w:rFonts w:eastAsiaTheme="minorHAnsi" w:cs="Calibri"/>
          <w:szCs w:val="20"/>
        </w:rPr>
        <w:t>General Training/TA</w:t>
      </w:r>
      <w:r w:rsidR="00EE3060">
        <w:rPr>
          <w:rFonts w:eastAsiaTheme="minorHAnsi" w:cs="Calibri"/>
          <w:szCs w:val="20"/>
        </w:rPr>
        <w:t xml:space="preserve"> </w:t>
      </w:r>
      <w:r w:rsidR="00835242" w:rsidRPr="00835242">
        <w:rPr>
          <w:rFonts w:eastAsiaTheme="minorHAnsi" w:cs="Calibri"/>
          <w:szCs w:val="20"/>
        </w:rPr>
        <w:t>(Worth Sharing)</w:t>
      </w:r>
      <w:r w:rsidR="003B7506">
        <w:rPr>
          <w:rFonts w:eastAsiaTheme="minorHAnsi" w:cs="Calibri"/>
          <w:szCs w:val="20"/>
        </w:rPr>
        <w:t xml:space="preserve">: </w:t>
      </w:r>
      <w:r w:rsidR="00835242" w:rsidRPr="00835242">
        <w:rPr>
          <w:rFonts w:eastAsiaTheme="minorHAnsi" w:cs="Calibri"/>
          <w:szCs w:val="20"/>
        </w:rPr>
        <w:t>Potomac Room</w:t>
      </w:r>
    </w:p>
    <w:p w14:paraId="70360C90" w14:textId="1A865335" w:rsidR="00835242" w:rsidRPr="00835242" w:rsidRDefault="00EE7FA3" w:rsidP="00EE7FA3">
      <w:pPr>
        <w:tabs>
          <w:tab w:val="left" w:pos="1095"/>
        </w:tabs>
        <w:spacing w:after="0"/>
        <w:rPr>
          <w:rFonts w:eastAsiaTheme="minorHAnsi" w:cs="Calibri"/>
          <w:szCs w:val="20"/>
        </w:rPr>
      </w:pPr>
      <w:r>
        <w:rPr>
          <w:rFonts w:eastAsiaTheme="minorHAnsi" w:cs="Calibri"/>
          <w:szCs w:val="20"/>
        </w:rPr>
        <w:tab/>
      </w:r>
    </w:p>
    <w:p w14:paraId="648CECC4" w14:textId="67A3D9AB" w:rsidR="00835242" w:rsidRPr="00835242" w:rsidRDefault="00835242" w:rsidP="00835242">
      <w:pPr>
        <w:spacing w:after="0"/>
        <w:rPr>
          <w:rFonts w:eastAsiaTheme="minorHAnsi" w:cs="Calibri"/>
          <w:b/>
          <w:szCs w:val="20"/>
        </w:rPr>
      </w:pPr>
      <w:r w:rsidRPr="00835242">
        <w:rPr>
          <w:rFonts w:eastAsiaTheme="minorHAnsi" w:cs="Calibri"/>
          <w:b/>
          <w:szCs w:val="20"/>
        </w:rPr>
        <w:t>Breakout 3 – 3:</w:t>
      </w:r>
      <w:r w:rsidR="00FC40DD">
        <w:rPr>
          <w:rFonts w:eastAsiaTheme="minorHAnsi" w:cs="Calibri"/>
          <w:b/>
          <w:szCs w:val="20"/>
        </w:rPr>
        <w:t>15 to 3:35</w:t>
      </w:r>
      <w:r w:rsidRPr="00835242">
        <w:rPr>
          <w:rFonts w:eastAsiaTheme="minorHAnsi" w:cs="Calibri"/>
          <w:b/>
          <w:szCs w:val="20"/>
        </w:rPr>
        <w:t xml:space="preserve"> pm</w:t>
      </w:r>
    </w:p>
    <w:p w14:paraId="0D64102B" w14:textId="46EF7E5D" w:rsidR="00835242" w:rsidRPr="00835242" w:rsidRDefault="003B7506" w:rsidP="00EE7FA3">
      <w:pPr>
        <w:spacing w:after="0"/>
        <w:rPr>
          <w:rFonts w:eastAsiaTheme="minorHAnsi" w:cs="Calibri"/>
          <w:szCs w:val="20"/>
        </w:rPr>
      </w:pPr>
      <w:r>
        <w:rPr>
          <w:rFonts w:eastAsiaTheme="minorHAnsi" w:cs="Calibri"/>
          <w:szCs w:val="20"/>
        </w:rPr>
        <w:t>University Group:</w:t>
      </w:r>
      <w:r w:rsidR="00835242" w:rsidRPr="00835242">
        <w:rPr>
          <w:rFonts w:eastAsiaTheme="minorHAnsi" w:cs="Calibri"/>
          <w:szCs w:val="20"/>
        </w:rPr>
        <w:t xml:space="preserve"> Lincoln Room</w:t>
      </w:r>
    </w:p>
    <w:p w14:paraId="52CD09DA" w14:textId="73CB2784" w:rsidR="00835242" w:rsidRPr="00835242" w:rsidRDefault="003B7506" w:rsidP="00EE7FA3">
      <w:pPr>
        <w:spacing w:after="0"/>
        <w:rPr>
          <w:rFonts w:eastAsiaTheme="minorHAnsi" w:cs="Calibri"/>
          <w:szCs w:val="20"/>
        </w:rPr>
      </w:pPr>
      <w:r>
        <w:rPr>
          <w:rFonts w:eastAsiaTheme="minorHAnsi" w:cs="Calibri"/>
          <w:szCs w:val="20"/>
        </w:rPr>
        <w:t>State Agency Group:</w:t>
      </w:r>
      <w:r w:rsidR="00835242" w:rsidRPr="00835242">
        <w:rPr>
          <w:rFonts w:eastAsiaTheme="minorHAnsi" w:cs="Calibri"/>
          <w:szCs w:val="20"/>
        </w:rPr>
        <w:t xml:space="preserve"> Potomac Room</w:t>
      </w:r>
    </w:p>
    <w:p w14:paraId="1EFFCDEF" w14:textId="50FE2E0A" w:rsidR="00835242" w:rsidRPr="00835242" w:rsidRDefault="003B7506" w:rsidP="00EE7FA3">
      <w:pPr>
        <w:spacing w:after="0"/>
        <w:rPr>
          <w:rFonts w:eastAsiaTheme="minorHAnsi" w:cs="Calibri"/>
          <w:szCs w:val="20"/>
        </w:rPr>
      </w:pPr>
      <w:r>
        <w:rPr>
          <w:rFonts w:eastAsiaTheme="minorHAnsi" w:cs="Calibri"/>
          <w:szCs w:val="20"/>
        </w:rPr>
        <w:t xml:space="preserve">Non Profit: </w:t>
      </w:r>
      <w:r w:rsidR="00835242" w:rsidRPr="00835242">
        <w:rPr>
          <w:rFonts w:eastAsiaTheme="minorHAnsi" w:cs="Calibri"/>
          <w:szCs w:val="20"/>
        </w:rPr>
        <w:t>Jefferson Room</w:t>
      </w:r>
    </w:p>
    <w:p w14:paraId="568C0637" w14:textId="77777777" w:rsidR="00835242" w:rsidRPr="00835242" w:rsidRDefault="00835242" w:rsidP="00835242">
      <w:pPr>
        <w:spacing w:after="0"/>
        <w:rPr>
          <w:rFonts w:eastAsiaTheme="minorHAnsi" w:cs="Calibri"/>
          <w:szCs w:val="20"/>
        </w:rPr>
      </w:pPr>
    </w:p>
    <w:p w14:paraId="54D75541" w14:textId="77777777" w:rsidR="00835242" w:rsidRPr="00835242" w:rsidRDefault="00835242" w:rsidP="00835242">
      <w:pPr>
        <w:spacing w:after="0"/>
        <w:rPr>
          <w:rFonts w:eastAsiaTheme="minorHAnsi" w:cs="Calibri"/>
          <w:szCs w:val="20"/>
        </w:rPr>
      </w:pPr>
      <w:r w:rsidRPr="00835242">
        <w:rPr>
          <w:rFonts w:eastAsiaTheme="minorHAnsi" w:cs="Calibri"/>
          <w:b/>
          <w:szCs w:val="20"/>
        </w:rPr>
        <w:t xml:space="preserve">Report Out/TA Plans – 3:45 pm to 4:30 </w:t>
      </w:r>
    </w:p>
    <w:p w14:paraId="1783908B" w14:textId="29D91B28" w:rsidR="00AD6BFB" w:rsidRDefault="00835242" w:rsidP="00EE7FA3">
      <w:pPr>
        <w:spacing w:after="0"/>
        <w:rPr>
          <w:rFonts w:eastAsiaTheme="minorHAnsi" w:cs="Calibri"/>
          <w:szCs w:val="20"/>
        </w:rPr>
      </w:pPr>
      <w:r w:rsidRPr="00835242">
        <w:rPr>
          <w:rFonts w:eastAsiaTheme="minorHAnsi" w:cs="Calibri"/>
          <w:szCs w:val="20"/>
        </w:rPr>
        <w:t>Potomac Room</w:t>
      </w:r>
    </w:p>
    <w:p w14:paraId="0F5CE84D" w14:textId="77777777" w:rsidR="0034210C" w:rsidRDefault="0034210C" w:rsidP="00835242">
      <w:pPr>
        <w:spacing w:after="0"/>
        <w:rPr>
          <w:rFonts w:eastAsiaTheme="minorHAnsi" w:cs="Calibri"/>
          <w:szCs w:val="20"/>
        </w:rPr>
      </w:pPr>
    </w:p>
    <w:p w14:paraId="1F60F785" w14:textId="77777777" w:rsidR="0034210C" w:rsidRDefault="0034210C" w:rsidP="0034210C">
      <w:pPr>
        <w:keepNext/>
        <w:keepLines/>
        <w:spacing w:after="0"/>
        <w:outlineLvl w:val="1"/>
        <w:rPr>
          <w:rFonts w:eastAsiaTheme="majorEastAsia" w:cstheme="majorBidi"/>
          <w:b/>
          <w:bCs/>
          <w:color w:val="000000" w:themeColor="text1"/>
          <w:sz w:val="22"/>
          <w:szCs w:val="26"/>
        </w:rPr>
      </w:pPr>
      <w:r>
        <w:rPr>
          <w:rFonts w:eastAsiaTheme="majorEastAsia" w:cstheme="majorBidi"/>
          <w:b/>
          <w:color w:val="000000" w:themeColor="text1"/>
          <w:sz w:val="22"/>
          <w:szCs w:val="26"/>
        </w:rPr>
        <w:t>See separate agenda for ATAP member events Wednesday morning.</w:t>
      </w:r>
    </w:p>
    <w:p w14:paraId="7A10AECB" w14:textId="77777777" w:rsidR="0034210C" w:rsidRPr="00DB0770" w:rsidRDefault="0034210C" w:rsidP="002D6111">
      <w:pPr>
        <w:pBdr>
          <w:bottom w:val="dotted" w:sz="24" w:space="1" w:color="auto"/>
        </w:pBdr>
        <w:autoSpaceDE w:val="0"/>
        <w:autoSpaceDN w:val="0"/>
        <w:adjustRightInd w:val="0"/>
        <w:spacing w:after="0"/>
        <w:rPr>
          <w:rFonts w:cs="Verdana"/>
          <w:bCs/>
          <w:color w:val="000000"/>
          <w:sz w:val="22"/>
        </w:rPr>
      </w:pPr>
    </w:p>
    <w:p w14:paraId="602C767D" w14:textId="77777777" w:rsidR="00D13C67" w:rsidRDefault="00D13C67" w:rsidP="002D6111">
      <w:pPr>
        <w:keepNext/>
        <w:keepLines/>
        <w:spacing w:after="0"/>
        <w:outlineLvl w:val="1"/>
        <w:rPr>
          <w:rFonts w:eastAsiaTheme="majorEastAsia" w:cstheme="majorBidi"/>
          <w:b/>
          <w:color w:val="000000" w:themeColor="text1"/>
          <w:sz w:val="22"/>
          <w:szCs w:val="26"/>
        </w:rPr>
      </w:pPr>
    </w:p>
    <w:p w14:paraId="24CA7965" w14:textId="6CE0C894" w:rsidR="00F138F7" w:rsidRDefault="00F138F7" w:rsidP="002D6111">
      <w:pPr>
        <w:keepNext/>
        <w:keepLines/>
        <w:spacing w:after="0"/>
        <w:outlineLvl w:val="1"/>
        <w:rPr>
          <w:rFonts w:eastAsiaTheme="majorEastAsia" w:cstheme="majorBidi"/>
          <w:b/>
          <w:color w:val="000000" w:themeColor="text1"/>
          <w:sz w:val="22"/>
          <w:szCs w:val="26"/>
        </w:rPr>
      </w:pPr>
      <w:r>
        <w:rPr>
          <w:rFonts w:eastAsiaTheme="majorEastAsia" w:cstheme="majorBidi"/>
          <w:b/>
          <w:color w:val="000000" w:themeColor="text1"/>
          <w:sz w:val="22"/>
          <w:szCs w:val="26"/>
        </w:rPr>
        <w:t>Wednesday, April 18</w:t>
      </w:r>
      <w:r w:rsidR="00B2222D">
        <w:rPr>
          <w:rFonts w:eastAsiaTheme="majorEastAsia" w:cstheme="majorBidi"/>
          <w:b/>
          <w:color w:val="000000" w:themeColor="text1"/>
          <w:sz w:val="22"/>
          <w:szCs w:val="26"/>
        </w:rPr>
        <w:t>- King Room</w:t>
      </w:r>
    </w:p>
    <w:p w14:paraId="069FE552" w14:textId="77777777" w:rsidR="005F1BFE" w:rsidRPr="005F1BFE" w:rsidRDefault="005F1BFE" w:rsidP="002D6111">
      <w:pPr>
        <w:keepNext/>
        <w:keepLines/>
        <w:spacing w:after="0"/>
        <w:outlineLvl w:val="1"/>
        <w:rPr>
          <w:rFonts w:eastAsiaTheme="majorEastAsia" w:cstheme="majorBidi"/>
          <w:b/>
          <w:color w:val="000000" w:themeColor="text1"/>
          <w:sz w:val="22"/>
          <w:szCs w:val="26"/>
        </w:rPr>
      </w:pPr>
    </w:p>
    <w:p w14:paraId="4321C55A" w14:textId="77777777" w:rsidR="00F138F7" w:rsidRPr="00F138F7" w:rsidRDefault="00F138F7" w:rsidP="002D6111">
      <w:pPr>
        <w:keepNext/>
        <w:keepLines/>
        <w:spacing w:after="0"/>
        <w:outlineLvl w:val="2"/>
        <w:rPr>
          <w:rFonts w:eastAsiaTheme="majorEastAsia" w:cstheme="majorBidi"/>
          <w:b/>
          <w:szCs w:val="24"/>
        </w:rPr>
      </w:pPr>
      <w:r w:rsidRPr="00F138F7">
        <w:rPr>
          <w:rFonts w:eastAsiaTheme="majorEastAsia" w:cstheme="majorBidi"/>
          <w:b/>
          <w:szCs w:val="24"/>
          <w:u w:val="single"/>
        </w:rPr>
        <w:t>11:00 am to 4:00 pm</w:t>
      </w:r>
      <w:r w:rsidRPr="00F138F7">
        <w:rPr>
          <w:rFonts w:eastAsiaTheme="majorEastAsia" w:cstheme="majorBidi"/>
          <w:b/>
          <w:szCs w:val="24"/>
        </w:rPr>
        <w:t xml:space="preserve"> - Individual Technical Assistance </w:t>
      </w:r>
    </w:p>
    <w:p w14:paraId="411B1ED0" w14:textId="77777777" w:rsidR="00B2222D" w:rsidRPr="00010979" w:rsidRDefault="00B2222D" w:rsidP="00EE7FA3">
      <w:pPr>
        <w:autoSpaceDE w:val="0"/>
        <w:autoSpaceDN w:val="0"/>
        <w:adjustRightInd w:val="0"/>
        <w:spacing w:after="0"/>
        <w:rPr>
          <w:rFonts w:cs="Verdana"/>
          <w:color w:val="000000"/>
          <w:szCs w:val="20"/>
        </w:rPr>
      </w:pPr>
      <w:r w:rsidRPr="00F138F7">
        <w:rPr>
          <w:rFonts w:cs="Verdana"/>
          <w:color w:val="000000"/>
          <w:szCs w:val="20"/>
        </w:rPr>
        <w:t>S</w:t>
      </w:r>
      <w:r>
        <w:rPr>
          <w:rFonts w:cs="Verdana"/>
          <w:color w:val="000000"/>
          <w:szCs w:val="20"/>
        </w:rPr>
        <w:t xml:space="preserve">taff from AT3 </w:t>
      </w:r>
      <w:r w:rsidRPr="00F138F7">
        <w:rPr>
          <w:rFonts w:cs="Verdana"/>
          <w:color w:val="000000"/>
          <w:szCs w:val="20"/>
        </w:rPr>
        <w:t xml:space="preserve">will be available for individual </w:t>
      </w:r>
      <w:r>
        <w:rPr>
          <w:rFonts w:cs="Verdana"/>
          <w:color w:val="000000"/>
          <w:szCs w:val="20"/>
        </w:rPr>
        <w:t xml:space="preserve">technical assistance meetings. Individuals may receive assistance on any activity:  program management, device demonstration, state financing, device loan, reuse, state leadership activities or others.  </w:t>
      </w:r>
      <w:r w:rsidRPr="00F138F7">
        <w:rPr>
          <w:rFonts w:cs="Verdana"/>
          <w:color w:val="000000"/>
          <w:szCs w:val="20"/>
        </w:rPr>
        <w:t>Grantees are asked to schedule appoin</w:t>
      </w:r>
      <w:r>
        <w:rPr>
          <w:rFonts w:cs="Verdana"/>
          <w:color w:val="000000"/>
          <w:szCs w:val="20"/>
        </w:rPr>
        <w:t xml:space="preserve">tments with staff if they would like to meet during this time. Contact </w:t>
      </w:r>
      <w:hyperlink r:id="rId9" w:history="1">
        <w:r w:rsidRPr="00DC4AE9">
          <w:rPr>
            <w:rStyle w:val="Hyperlink"/>
            <w:rFonts w:cs="Verdana"/>
            <w:szCs w:val="20"/>
          </w:rPr>
          <w:t>marty.exline@ataporg.org</w:t>
        </w:r>
      </w:hyperlink>
      <w:r>
        <w:rPr>
          <w:rFonts w:cs="Verdana"/>
          <w:color w:val="000000"/>
          <w:szCs w:val="20"/>
        </w:rPr>
        <w:t xml:space="preserve"> if you would like to schedule a time. </w:t>
      </w:r>
    </w:p>
    <w:p w14:paraId="55A7593F" w14:textId="577F137A" w:rsidR="00F122A9" w:rsidRPr="00010979" w:rsidRDefault="00F122A9" w:rsidP="00B2222D">
      <w:pPr>
        <w:autoSpaceDE w:val="0"/>
        <w:autoSpaceDN w:val="0"/>
        <w:adjustRightInd w:val="0"/>
        <w:spacing w:after="0"/>
        <w:ind w:left="288"/>
        <w:rPr>
          <w:rFonts w:cs="Verdana"/>
          <w:color w:val="000000"/>
          <w:szCs w:val="20"/>
        </w:rPr>
      </w:pPr>
    </w:p>
    <w:sectPr w:rsidR="00F122A9" w:rsidRPr="00010979" w:rsidSect="005A32FF">
      <w:pgSz w:w="12240" w:h="15840"/>
      <w:pgMar w:top="1440" w:right="1296" w:bottom="1152"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B548E8" w14:textId="77777777" w:rsidR="008700B1" w:rsidRDefault="008700B1" w:rsidP="00EA6936">
      <w:pPr>
        <w:spacing w:after="0"/>
      </w:pPr>
      <w:r>
        <w:separator/>
      </w:r>
    </w:p>
  </w:endnote>
  <w:endnote w:type="continuationSeparator" w:id="0">
    <w:p w14:paraId="44E30366" w14:textId="77777777" w:rsidR="008700B1" w:rsidRDefault="008700B1" w:rsidP="00EA693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B1BC10" w14:textId="77777777" w:rsidR="008700B1" w:rsidRDefault="008700B1" w:rsidP="00EA6936">
      <w:pPr>
        <w:spacing w:after="0"/>
      </w:pPr>
      <w:r>
        <w:separator/>
      </w:r>
    </w:p>
  </w:footnote>
  <w:footnote w:type="continuationSeparator" w:id="0">
    <w:p w14:paraId="53D3004A" w14:textId="77777777" w:rsidR="008700B1" w:rsidRDefault="008700B1" w:rsidP="00EA6936">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9621E1"/>
    <w:multiLevelType w:val="hybridMultilevel"/>
    <w:tmpl w:val="3148E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465E44"/>
    <w:multiLevelType w:val="hybridMultilevel"/>
    <w:tmpl w:val="F5C8A058"/>
    <w:lvl w:ilvl="0" w:tplc="81F2806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A03CC7"/>
    <w:multiLevelType w:val="hybridMultilevel"/>
    <w:tmpl w:val="B3F414B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AD4353"/>
    <w:multiLevelType w:val="hybridMultilevel"/>
    <w:tmpl w:val="9F96DAA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15:restartNumberingAfterBreak="0">
    <w:nsid w:val="286A2701"/>
    <w:multiLevelType w:val="hybridMultilevel"/>
    <w:tmpl w:val="03368FDE"/>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BD33D3"/>
    <w:multiLevelType w:val="hybridMultilevel"/>
    <w:tmpl w:val="E7CAF1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FB01383"/>
    <w:multiLevelType w:val="hybridMultilevel"/>
    <w:tmpl w:val="94564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230FD4"/>
    <w:multiLevelType w:val="hybridMultilevel"/>
    <w:tmpl w:val="365CB2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8330986"/>
    <w:multiLevelType w:val="hybridMultilevel"/>
    <w:tmpl w:val="367464C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4C10424C"/>
    <w:multiLevelType w:val="hybridMultilevel"/>
    <w:tmpl w:val="1ECE17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5BF916B9"/>
    <w:multiLevelType w:val="hybridMultilevel"/>
    <w:tmpl w:val="8B9ECF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D4A2AB6"/>
    <w:multiLevelType w:val="hybridMultilevel"/>
    <w:tmpl w:val="83A830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2" w15:restartNumberingAfterBreak="0">
    <w:nsid w:val="5D5F5A7D"/>
    <w:multiLevelType w:val="hybridMultilevel"/>
    <w:tmpl w:val="6D26C4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662B3DC0"/>
    <w:multiLevelType w:val="hybridMultilevel"/>
    <w:tmpl w:val="544EB4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70274D78"/>
    <w:multiLevelType w:val="hybridMultilevel"/>
    <w:tmpl w:val="C7A6C70C"/>
    <w:lvl w:ilvl="0" w:tplc="2CA87E88">
      <w:numFmt w:val="bullet"/>
      <w:lvlText w:val=""/>
      <w:lvlJc w:val="left"/>
      <w:pPr>
        <w:ind w:left="1080" w:hanging="360"/>
      </w:pPr>
      <w:rPr>
        <w:rFonts w:ascii="Symbol" w:eastAsia="Calibri" w:hAnsi="Symbol" w:cs="Verdan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77653160"/>
    <w:multiLevelType w:val="hybridMultilevel"/>
    <w:tmpl w:val="01BA8DB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7DAA3B60"/>
    <w:multiLevelType w:val="hybridMultilevel"/>
    <w:tmpl w:val="24262488"/>
    <w:lvl w:ilvl="0" w:tplc="04090001">
      <w:start w:val="1"/>
      <w:numFmt w:val="bullet"/>
      <w:lvlText w:val=""/>
      <w:lvlJc w:val="left"/>
      <w:pPr>
        <w:ind w:left="2592" w:hanging="360"/>
      </w:pPr>
      <w:rPr>
        <w:rFonts w:ascii="Symbol" w:hAnsi="Symbol" w:hint="default"/>
      </w:rPr>
    </w:lvl>
    <w:lvl w:ilvl="1" w:tplc="04090003" w:tentative="1">
      <w:start w:val="1"/>
      <w:numFmt w:val="bullet"/>
      <w:lvlText w:val="o"/>
      <w:lvlJc w:val="left"/>
      <w:pPr>
        <w:ind w:left="3312" w:hanging="360"/>
      </w:pPr>
      <w:rPr>
        <w:rFonts w:ascii="Courier New" w:hAnsi="Courier New" w:cs="Courier New" w:hint="default"/>
      </w:rPr>
    </w:lvl>
    <w:lvl w:ilvl="2" w:tplc="04090005" w:tentative="1">
      <w:start w:val="1"/>
      <w:numFmt w:val="bullet"/>
      <w:lvlText w:val=""/>
      <w:lvlJc w:val="left"/>
      <w:pPr>
        <w:ind w:left="4032" w:hanging="360"/>
      </w:pPr>
      <w:rPr>
        <w:rFonts w:ascii="Wingdings" w:hAnsi="Wingdings" w:hint="default"/>
      </w:rPr>
    </w:lvl>
    <w:lvl w:ilvl="3" w:tplc="04090001" w:tentative="1">
      <w:start w:val="1"/>
      <w:numFmt w:val="bullet"/>
      <w:lvlText w:val=""/>
      <w:lvlJc w:val="left"/>
      <w:pPr>
        <w:ind w:left="4752" w:hanging="360"/>
      </w:pPr>
      <w:rPr>
        <w:rFonts w:ascii="Symbol" w:hAnsi="Symbol" w:hint="default"/>
      </w:rPr>
    </w:lvl>
    <w:lvl w:ilvl="4" w:tplc="04090003" w:tentative="1">
      <w:start w:val="1"/>
      <w:numFmt w:val="bullet"/>
      <w:lvlText w:val="o"/>
      <w:lvlJc w:val="left"/>
      <w:pPr>
        <w:ind w:left="5472" w:hanging="360"/>
      </w:pPr>
      <w:rPr>
        <w:rFonts w:ascii="Courier New" w:hAnsi="Courier New" w:cs="Courier New" w:hint="default"/>
      </w:rPr>
    </w:lvl>
    <w:lvl w:ilvl="5" w:tplc="04090005" w:tentative="1">
      <w:start w:val="1"/>
      <w:numFmt w:val="bullet"/>
      <w:lvlText w:val=""/>
      <w:lvlJc w:val="left"/>
      <w:pPr>
        <w:ind w:left="6192" w:hanging="360"/>
      </w:pPr>
      <w:rPr>
        <w:rFonts w:ascii="Wingdings" w:hAnsi="Wingdings" w:hint="default"/>
      </w:rPr>
    </w:lvl>
    <w:lvl w:ilvl="6" w:tplc="04090001" w:tentative="1">
      <w:start w:val="1"/>
      <w:numFmt w:val="bullet"/>
      <w:lvlText w:val=""/>
      <w:lvlJc w:val="left"/>
      <w:pPr>
        <w:ind w:left="6912" w:hanging="360"/>
      </w:pPr>
      <w:rPr>
        <w:rFonts w:ascii="Symbol" w:hAnsi="Symbol" w:hint="default"/>
      </w:rPr>
    </w:lvl>
    <w:lvl w:ilvl="7" w:tplc="04090003" w:tentative="1">
      <w:start w:val="1"/>
      <w:numFmt w:val="bullet"/>
      <w:lvlText w:val="o"/>
      <w:lvlJc w:val="left"/>
      <w:pPr>
        <w:ind w:left="7632" w:hanging="360"/>
      </w:pPr>
      <w:rPr>
        <w:rFonts w:ascii="Courier New" w:hAnsi="Courier New" w:cs="Courier New" w:hint="default"/>
      </w:rPr>
    </w:lvl>
    <w:lvl w:ilvl="8" w:tplc="04090005" w:tentative="1">
      <w:start w:val="1"/>
      <w:numFmt w:val="bullet"/>
      <w:lvlText w:val=""/>
      <w:lvlJc w:val="left"/>
      <w:pPr>
        <w:ind w:left="8352" w:hanging="360"/>
      </w:pPr>
      <w:rPr>
        <w:rFonts w:ascii="Wingdings" w:hAnsi="Wingdings" w:hint="default"/>
      </w:rPr>
    </w:lvl>
  </w:abstractNum>
  <w:num w:numId="1">
    <w:abstractNumId w:val="3"/>
  </w:num>
  <w:num w:numId="2">
    <w:abstractNumId w:val="14"/>
  </w:num>
  <w:num w:numId="3">
    <w:abstractNumId w:val="12"/>
  </w:num>
  <w:num w:numId="4">
    <w:abstractNumId w:val="11"/>
  </w:num>
  <w:num w:numId="5">
    <w:abstractNumId w:val="16"/>
  </w:num>
  <w:num w:numId="6">
    <w:abstractNumId w:val="10"/>
  </w:num>
  <w:num w:numId="7">
    <w:abstractNumId w:val="8"/>
  </w:num>
  <w:num w:numId="8">
    <w:abstractNumId w:val="15"/>
  </w:num>
  <w:num w:numId="9">
    <w:abstractNumId w:val="13"/>
  </w:num>
  <w:num w:numId="10">
    <w:abstractNumId w:val="7"/>
  </w:num>
  <w:num w:numId="11">
    <w:abstractNumId w:val="5"/>
  </w:num>
  <w:num w:numId="12">
    <w:abstractNumId w:val="9"/>
  </w:num>
  <w:num w:numId="13">
    <w:abstractNumId w:val="16"/>
  </w:num>
  <w:num w:numId="14">
    <w:abstractNumId w:val="10"/>
  </w:num>
  <w:num w:numId="15">
    <w:abstractNumId w:val="0"/>
  </w:num>
  <w:num w:numId="16">
    <w:abstractNumId w:val="2"/>
  </w:num>
  <w:num w:numId="17">
    <w:abstractNumId w:val="1"/>
  </w:num>
  <w:num w:numId="18">
    <w:abstractNumId w:val="4"/>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3D7"/>
    <w:rsid w:val="00010979"/>
    <w:rsid w:val="0001204C"/>
    <w:rsid w:val="00013A0F"/>
    <w:rsid w:val="00022EA1"/>
    <w:rsid w:val="00023A06"/>
    <w:rsid w:val="00025BCC"/>
    <w:rsid w:val="000343EE"/>
    <w:rsid w:val="000378BE"/>
    <w:rsid w:val="000407D6"/>
    <w:rsid w:val="000417E8"/>
    <w:rsid w:val="00047837"/>
    <w:rsid w:val="00057A31"/>
    <w:rsid w:val="00062EF1"/>
    <w:rsid w:val="00065849"/>
    <w:rsid w:val="00066548"/>
    <w:rsid w:val="00066649"/>
    <w:rsid w:val="00067DCD"/>
    <w:rsid w:val="00071AB8"/>
    <w:rsid w:val="00072C85"/>
    <w:rsid w:val="00076425"/>
    <w:rsid w:val="00076E5E"/>
    <w:rsid w:val="00093283"/>
    <w:rsid w:val="000B205E"/>
    <w:rsid w:val="000E037D"/>
    <w:rsid w:val="00116650"/>
    <w:rsid w:val="00120478"/>
    <w:rsid w:val="001228F8"/>
    <w:rsid w:val="00122C65"/>
    <w:rsid w:val="00125F63"/>
    <w:rsid w:val="00133D0C"/>
    <w:rsid w:val="0014085B"/>
    <w:rsid w:val="00146674"/>
    <w:rsid w:val="00150CE4"/>
    <w:rsid w:val="001537FF"/>
    <w:rsid w:val="00156317"/>
    <w:rsid w:val="001740DB"/>
    <w:rsid w:val="0017715A"/>
    <w:rsid w:val="001774C6"/>
    <w:rsid w:val="00181120"/>
    <w:rsid w:val="00195220"/>
    <w:rsid w:val="001D071B"/>
    <w:rsid w:val="001D0CB1"/>
    <w:rsid w:val="001E0C78"/>
    <w:rsid w:val="001E1ADB"/>
    <w:rsid w:val="00207AD0"/>
    <w:rsid w:val="002145CD"/>
    <w:rsid w:val="002162DB"/>
    <w:rsid w:val="002405FC"/>
    <w:rsid w:val="0025624A"/>
    <w:rsid w:val="0025732A"/>
    <w:rsid w:val="00262816"/>
    <w:rsid w:val="00272E2B"/>
    <w:rsid w:val="002730F0"/>
    <w:rsid w:val="00284AF2"/>
    <w:rsid w:val="00295B11"/>
    <w:rsid w:val="002A2E3E"/>
    <w:rsid w:val="002C78D8"/>
    <w:rsid w:val="002D46CA"/>
    <w:rsid w:val="002D6111"/>
    <w:rsid w:val="002E57EA"/>
    <w:rsid w:val="003001B4"/>
    <w:rsid w:val="00313D0A"/>
    <w:rsid w:val="00317FDD"/>
    <w:rsid w:val="0032679F"/>
    <w:rsid w:val="00332F72"/>
    <w:rsid w:val="00336E31"/>
    <w:rsid w:val="0034210C"/>
    <w:rsid w:val="00346509"/>
    <w:rsid w:val="003523A9"/>
    <w:rsid w:val="0035290B"/>
    <w:rsid w:val="003569AA"/>
    <w:rsid w:val="00371B23"/>
    <w:rsid w:val="00380E98"/>
    <w:rsid w:val="00382307"/>
    <w:rsid w:val="00382C5C"/>
    <w:rsid w:val="00390923"/>
    <w:rsid w:val="0039145C"/>
    <w:rsid w:val="00396C85"/>
    <w:rsid w:val="003A7FA5"/>
    <w:rsid w:val="003B088C"/>
    <w:rsid w:val="003B7381"/>
    <w:rsid w:val="003B7506"/>
    <w:rsid w:val="003C51A9"/>
    <w:rsid w:val="003D3584"/>
    <w:rsid w:val="003E0E3C"/>
    <w:rsid w:val="003E6B6A"/>
    <w:rsid w:val="00402C39"/>
    <w:rsid w:val="00407DE7"/>
    <w:rsid w:val="00411D2E"/>
    <w:rsid w:val="004206F9"/>
    <w:rsid w:val="00421659"/>
    <w:rsid w:val="00421BA3"/>
    <w:rsid w:val="004470CF"/>
    <w:rsid w:val="00451DA7"/>
    <w:rsid w:val="004537CC"/>
    <w:rsid w:val="004552CC"/>
    <w:rsid w:val="004768D7"/>
    <w:rsid w:val="00484A49"/>
    <w:rsid w:val="004857EC"/>
    <w:rsid w:val="00486B2C"/>
    <w:rsid w:val="004933D7"/>
    <w:rsid w:val="00497B2E"/>
    <w:rsid w:val="004B16C5"/>
    <w:rsid w:val="004B1DF3"/>
    <w:rsid w:val="004B6D6E"/>
    <w:rsid w:val="004C591F"/>
    <w:rsid w:val="004C631B"/>
    <w:rsid w:val="004C6566"/>
    <w:rsid w:val="004D1EA4"/>
    <w:rsid w:val="004D227B"/>
    <w:rsid w:val="004E415F"/>
    <w:rsid w:val="004E62E2"/>
    <w:rsid w:val="004E78C9"/>
    <w:rsid w:val="004F2A70"/>
    <w:rsid w:val="00500CC7"/>
    <w:rsid w:val="005021F0"/>
    <w:rsid w:val="00507531"/>
    <w:rsid w:val="0053502B"/>
    <w:rsid w:val="00540CBA"/>
    <w:rsid w:val="00557EC1"/>
    <w:rsid w:val="00561C8A"/>
    <w:rsid w:val="005755F9"/>
    <w:rsid w:val="005768BC"/>
    <w:rsid w:val="00577946"/>
    <w:rsid w:val="00582CB6"/>
    <w:rsid w:val="00585C6B"/>
    <w:rsid w:val="00586025"/>
    <w:rsid w:val="0059299E"/>
    <w:rsid w:val="005A32FF"/>
    <w:rsid w:val="005B27AC"/>
    <w:rsid w:val="005B468B"/>
    <w:rsid w:val="005E3B51"/>
    <w:rsid w:val="005E438A"/>
    <w:rsid w:val="005E5694"/>
    <w:rsid w:val="005E5DF2"/>
    <w:rsid w:val="005E628F"/>
    <w:rsid w:val="005E6E4B"/>
    <w:rsid w:val="005E782F"/>
    <w:rsid w:val="005F1BFE"/>
    <w:rsid w:val="00604613"/>
    <w:rsid w:val="00605EAC"/>
    <w:rsid w:val="00614E94"/>
    <w:rsid w:val="00617B81"/>
    <w:rsid w:val="006224C2"/>
    <w:rsid w:val="00622E51"/>
    <w:rsid w:val="00654406"/>
    <w:rsid w:val="006555E3"/>
    <w:rsid w:val="00665F12"/>
    <w:rsid w:val="00670405"/>
    <w:rsid w:val="00692630"/>
    <w:rsid w:val="00693425"/>
    <w:rsid w:val="006A3279"/>
    <w:rsid w:val="006A6360"/>
    <w:rsid w:val="006A7A71"/>
    <w:rsid w:val="006C2393"/>
    <w:rsid w:val="006D21B3"/>
    <w:rsid w:val="006D258C"/>
    <w:rsid w:val="006D438B"/>
    <w:rsid w:val="006D7AD3"/>
    <w:rsid w:val="006F0DD6"/>
    <w:rsid w:val="0070110B"/>
    <w:rsid w:val="00727B26"/>
    <w:rsid w:val="00734455"/>
    <w:rsid w:val="00755394"/>
    <w:rsid w:val="00764695"/>
    <w:rsid w:val="007764AD"/>
    <w:rsid w:val="00783D39"/>
    <w:rsid w:val="0078525D"/>
    <w:rsid w:val="00791C99"/>
    <w:rsid w:val="007954A8"/>
    <w:rsid w:val="007A0E1B"/>
    <w:rsid w:val="007B2964"/>
    <w:rsid w:val="007C70BB"/>
    <w:rsid w:val="007D0840"/>
    <w:rsid w:val="007D5C83"/>
    <w:rsid w:val="007E56E2"/>
    <w:rsid w:val="007E631A"/>
    <w:rsid w:val="007F55CC"/>
    <w:rsid w:val="007F7C79"/>
    <w:rsid w:val="008059A3"/>
    <w:rsid w:val="00806A02"/>
    <w:rsid w:val="00810F73"/>
    <w:rsid w:val="00835242"/>
    <w:rsid w:val="008372FA"/>
    <w:rsid w:val="00840DE6"/>
    <w:rsid w:val="00850421"/>
    <w:rsid w:val="00856FF1"/>
    <w:rsid w:val="00867ADF"/>
    <w:rsid w:val="008700B1"/>
    <w:rsid w:val="00870DA3"/>
    <w:rsid w:val="00872068"/>
    <w:rsid w:val="008864DF"/>
    <w:rsid w:val="00886FDB"/>
    <w:rsid w:val="008A24D8"/>
    <w:rsid w:val="008A3C92"/>
    <w:rsid w:val="008C3C4A"/>
    <w:rsid w:val="008D4724"/>
    <w:rsid w:val="008D55AF"/>
    <w:rsid w:val="008E33D6"/>
    <w:rsid w:val="008E42DC"/>
    <w:rsid w:val="008E45A2"/>
    <w:rsid w:val="008E582C"/>
    <w:rsid w:val="008F0736"/>
    <w:rsid w:val="00907A15"/>
    <w:rsid w:val="00922E3D"/>
    <w:rsid w:val="0092437C"/>
    <w:rsid w:val="00934FA7"/>
    <w:rsid w:val="00945D15"/>
    <w:rsid w:val="00956FA8"/>
    <w:rsid w:val="00957748"/>
    <w:rsid w:val="009875C0"/>
    <w:rsid w:val="009A3723"/>
    <w:rsid w:val="009A372E"/>
    <w:rsid w:val="009A5102"/>
    <w:rsid w:val="009C15A9"/>
    <w:rsid w:val="009C58A1"/>
    <w:rsid w:val="009D2EA9"/>
    <w:rsid w:val="009D406A"/>
    <w:rsid w:val="009E1755"/>
    <w:rsid w:val="009E1D3B"/>
    <w:rsid w:val="009F0178"/>
    <w:rsid w:val="00A00627"/>
    <w:rsid w:val="00A05A90"/>
    <w:rsid w:val="00A12A58"/>
    <w:rsid w:val="00A2088A"/>
    <w:rsid w:val="00A260C7"/>
    <w:rsid w:val="00A262F4"/>
    <w:rsid w:val="00A57A8D"/>
    <w:rsid w:val="00A60B50"/>
    <w:rsid w:val="00A61A98"/>
    <w:rsid w:val="00A622AC"/>
    <w:rsid w:val="00A648A7"/>
    <w:rsid w:val="00A657DD"/>
    <w:rsid w:val="00A661F8"/>
    <w:rsid w:val="00A66BD3"/>
    <w:rsid w:val="00A679FD"/>
    <w:rsid w:val="00A67B8F"/>
    <w:rsid w:val="00A740F9"/>
    <w:rsid w:val="00A82B35"/>
    <w:rsid w:val="00A91E3D"/>
    <w:rsid w:val="00A948C2"/>
    <w:rsid w:val="00A97DAA"/>
    <w:rsid w:val="00AA3D02"/>
    <w:rsid w:val="00AA49C3"/>
    <w:rsid w:val="00AB0384"/>
    <w:rsid w:val="00AB1C8E"/>
    <w:rsid w:val="00AC0306"/>
    <w:rsid w:val="00AD0D68"/>
    <w:rsid w:val="00AD6BFB"/>
    <w:rsid w:val="00AD7959"/>
    <w:rsid w:val="00AE296A"/>
    <w:rsid w:val="00AF1DDF"/>
    <w:rsid w:val="00AF7B4F"/>
    <w:rsid w:val="00B07A4F"/>
    <w:rsid w:val="00B209F1"/>
    <w:rsid w:val="00B20F45"/>
    <w:rsid w:val="00B21DCB"/>
    <w:rsid w:val="00B2222D"/>
    <w:rsid w:val="00B47BD6"/>
    <w:rsid w:val="00B51055"/>
    <w:rsid w:val="00B650F9"/>
    <w:rsid w:val="00B846E5"/>
    <w:rsid w:val="00B85EB7"/>
    <w:rsid w:val="00B8669C"/>
    <w:rsid w:val="00B92049"/>
    <w:rsid w:val="00BA38BF"/>
    <w:rsid w:val="00BA4D8D"/>
    <w:rsid w:val="00BC3377"/>
    <w:rsid w:val="00BC4715"/>
    <w:rsid w:val="00BD0CE8"/>
    <w:rsid w:val="00BE3465"/>
    <w:rsid w:val="00BF3F36"/>
    <w:rsid w:val="00C208E5"/>
    <w:rsid w:val="00C3217B"/>
    <w:rsid w:val="00C35B2E"/>
    <w:rsid w:val="00C37D34"/>
    <w:rsid w:val="00C42B1A"/>
    <w:rsid w:val="00C45C73"/>
    <w:rsid w:val="00C45F76"/>
    <w:rsid w:val="00C46865"/>
    <w:rsid w:val="00C47BF0"/>
    <w:rsid w:val="00C5247A"/>
    <w:rsid w:val="00C52AAF"/>
    <w:rsid w:val="00C53787"/>
    <w:rsid w:val="00C55041"/>
    <w:rsid w:val="00C6731E"/>
    <w:rsid w:val="00C866EA"/>
    <w:rsid w:val="00CA1294"/>
    <w:rsid w:val="00CA21E8"/>
    <w:rsid w:val="00CB0ACB"/>
    <w:rsid w:val="00CC385D"/>
    <w:rsid w:val="00CC5D53"/>
    <w:rsid w:val="00CD21C1"/>
    <w:rsid w:val="00CE59C2"/>
    <w:rsid w:val="00CF34CD"/>
    <w:rsid w:val="00CF3594"/>
    <w:rsid w:val="00D04005"/>
    <w:rsid w:val="00D13C67"/>
    <w:rsid w:val="00D15DC4"/>
    <w:rsid w:val="00D23E81"/>
    <w:rsid w:val="00D32CD6"/>
    <w:rsid w:val="00D4021E"/>
    <w:rsid w:val="00D5022C"/>
    <w:rsid w:val="00D512E4"/>
    <w:rsid w:val="00D514DF"/>
    <w:rsid w:val="00D51927"/>
    <w:rsid w:val="00D65A62"/>
    <w:rsid w:val="00D663B3"/>
    <w:rsid w:val="00D70EBF"/>
    <w:rsid w:val="00D71FE3"/>
    <w:rsid w:val="00D84599"/>
    <w:rsid w:val="00DA5666"/>
    <w:rsid w:val="00DA6097"/>
    <w:rsid w:val="00DB0770"/>
    <w:rsid w:val="00DC585A"/>
    <w:rsid w:val="00DD00E9"/>
    <w:rsid w:val="00DD2859"/>
    <w:rsid w:val="00DD7F76"/>
    <w:rsid w:val="00DE4633"/>
    <w:rsid w:val="00DE48B1"/>
    <w:rsid w:val="00E17C1B"/>
    <w:rsid w:val="00E206C8"/>
    <w:rsid w:val="00E209BB"/>
    <w:rsid w:val="00E265BA"/>
    <w:rsid w:val="00E33A01"/>
    <w:rsid w:val="00E44D77"/>
    <w:rsid w:val="00E55D14"/>
    <w:rsid w:val="00E61C89"/>
    <w:rsid w:val="00E72348"/>
    <w:rsid w:val="00E7561B"/>
    <w:rsid w:val="00E8016F"/>
    <w:rsid w:val="00E85195"/>
    <w:rsid w:val="00E95A91"/>
    <w:rsid w:val="00EA14AC"/>
    <w:rsid w:val="00EA1D0D"/>
    <w:rsid w:val="00EA6936"/>
    <w:rsid w:val="00EC33C2"/>
    <w:rsid w:val="00ED4B25"/>
    <w:rsid w:val="00EE0E14"/>
    <w:rsid w:val="00EE3060"/>
    <w:rsid w:val="00EE7FA3"/>
    <w:rsid w:val="00EF1CBF"/>
    <w:rsid w:val="00EF3829"/>
    <w:rsid w:val="00F0556A"/>
    <w:rsid w:val="00F07BCE"/>
    <w:rsid w:val="00F116F0"/>
    <w:rsid w:val="00F122A9"/>
    <w:rsid w:val="00F138F7"/>
    <w:rsid w:val="00F26726"/>
    <w:rsid w:val="00F306DC"/>
    <w:rsid w:val="00F33A52"/>
    <w:rsid w:val="00F40F7C"/>
    <w:rsid w:val="00F42987"/>
    <w:rsid w:val="00F454F1"/>
    <w:rsid w:val="00F455CA"/>
    <w:rsid w:val="00F47A1F"/>
    <w:rsid w:val="00F52458"/>
    <w:rsid w:val="00F5543A"/>
    <w:rsid w:val="00F61472"/>
    <w:rsid w:val="00F73C64"/>
    <w:rsid w:val="00F83643"/>
    <w:rsid w:val="00F912BF"/>
    <w:rsid w:val="00F94455"/>
    <w:rsid w:val="00FA20F0"/>
    <w:rsid w:val="00FC40DD"/>
    <w:rsid w:val="00FC4A93"/>
    <w:rsid w:val="00FD0A71"/>
    <w:rsid w:val="00FD3EA9"/>
    <w:rsid w:val="00FE59C4"/>
    <w:rsid w:val="00FF0E04"/>
    <w:rsid w:val="00FF1D7E"/>
    <w:rsid w:val="00FF5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C66799"/>
  <w15:docId w15:val="{6A19122C-8D87-41B8-AA01-5A5DA12BA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55AF"/>
    <w:pPr>
      <w:spacing w:after="200"/>
    </w:pPr>
    <w:rPr>
      <w:rFonts w:ascii="Verdana" w:hAnsi="Verdana"/>
      <w:szCs w:val="22"/>
    </w:rPr>
  </w:style>
  <w:style w:type="paragraph" w:styleId="Heading1">
    <w:name w:val="heading 1"/>
    <w:basedOn w:val="Normal"/>
    <w:next w:val="Normal"/>
    <w:link w:val="Heading1Char"/>
    <w:uiPriority w:val="9"/>
    <w:qFormat/>
    <w:rsid w:val="00C208E5"/>
    <w:pPr>
      <w:keepNext/>
      <w:keepLines/>
      <w:spacing w:before="240" w:after="0"/>
      <w:jc w:val="center"/>
      <w:outlineLvl w:val="0"/>
    </w:pPr>
    <w:rPr>
      <w:rFonts w:eastAsiaTheme="majorEastAsia" w:cstheme="majorBidi"/>
      <w:b/>
      <w:sz w:val="28"/>
      <w:szCs w:val="32"/>
    </w:rPr>
  </w:style>
  <w:style w:type="paragraph" w:styleId="Heading2">
    <w:name w:val="heading 2"/>
    <w:basedOn w:val="Normal"/>
    <w:next w:val="Normal"/>
    <w:link w:val="Heading2Char"/>
    <w:uiPriority w:val="9"/>
    <w:unhideWhenUsed/>
    <w:qFormat/>
    <w:rsid w:val="00C208E5"/>
    <w:pPr>
      <w:keepNext/>
      <w:keepLines/>
      <w:spacing w:before="40" w:after="0"/>
      <w:outlineLvl w:val="1"/>
    </w:pPr>
    <w:rPr>
      <w:rFonts w:eastAsiaTheme="majorEastAsia" w:cstheme="majorBidi"/>
      <w:b/>
      <w:color w:val="000000" w:themeColor="text1"/>
      <w:sz w:val="22"/>
      <w:szCs w:val="26"/>
    </w:rPr>
  </w:style>
  <w:style w:type="paragraph" w:styleId="Heading3">
    <w:name w:val="heading 3"/>
    <w:basedOn w:val="Normal"/>
    <w:next w:val="Normal"/>
    <w:link w:val="Heading3Char"/>
    <w:uiPriority w:val="9"/>
    <w:unhideWhenUsed/>
    <w:qFormat/>
    <w:rsid w:val="00C208E5"/>
    <w:pPr>
      <w:keepNext/>
      <w:keepLines/>
      <w:spacing w:before="40" w:after="0"/>
      <w:outlineLvl w:val="2"/>
    </w:pPr>
    <w:rPr>
      <w:rFonts w:eastAsiaTheme="majorEastAsia"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933D7"/>
    <w:pPr>
      <w:autoSpaceDE w:val="0"/>
      <w:autoSpaceDN w:val="0"/>
      <w:adjustRightInd w:val="0"/>
    </w:pPr>
    <w:rPr>
      <w:rFonts w:ascii="Verdana" w:hAnsi="Verdana" w:cs="Verdana"/>
      <w:color w:val="000000"/>
      <w:sz w:val="24"/>
      <w:szCs w:val="24"/>
    </w:rPr>
  </w:style>
  <w:style w:type="character" w:styleId="Hyperlink">
    <w:name w:val="Hyperlink"/>
    <w:uiPriority w:val="99"/>
    <w:unhideWhenUsed/>
    <w:rsid w:val="00F47A1F"/>
    <w:rPr>
      <w:color w:val="0000FF"/>
      <w:u w:val="single"/>
    </w:rPr>
  </w:style>
  <w:style w:type="paragraph" w:styleId="EnvelopeReturn">
    <w:name w:val="envelope return"/>
    <w:basedOn w:val="Normal"/>
    <w:uiPriority w:val="99"/>
    <w:semiHidden/>
    <w:unhideWhenUsed/>
    <w:rsid w:val="004537CC"/>
    <w:pPr>
      <w:spacing w:after="0"/>
    </w:pPr>
    <w:rPr>
      <w:rFonts w:eastAsia="Times New Roman"/>
      <w:szCs w:val="20"/>
    </w:rPr>
  </w:style>
  <w:style w:type="paragraph" w:customStyle="1" w:styleId="gmail-default">
    <w:name w:val="gmail-default"/>
    <w:basedOn w:val="Normal"/>
    <w:rsid w:val="004768D7"/>
    <w:pPr>
      <w:spacing w:before="100" w:beforeAutospacing="1" w:after="100" w:afterAutospacing="1"/>
    </w:pPr>
    <w:rPr>
      <w:rFonts w:ascii="Times New Roman" w:eastAsiaTheme="minorHAnsi" w:hAnsi="Times New Roman"/>
      <w:sz w:val="24"/>
      <w:szCs w:val="24"/>
    </w:rPr>
  </w:style>
  <w:style w:type="paragraph" w:styleId="ListParagraph">
    <w:name w:val="List Paragraph"/>
    <w:basedOn w:val="Normal"/>
    <w:uiPriority w:val="34"/>
    <w:qFormat/>
    <w:rsid w:val="00C866EA"/>
    <w:pPr>
      <w:ind w:left="720"/>
      <w:contextualSpacing/>
    </w:pPr>
  </w:style>
  <w:style w:type="character" w:customStyle="1" w:styleId="Heading1Char">
    <w:name w:val="Heading 1 Char"/>
    <w:basedOn w:val="DefaultParagraphFont"/>
    <w:link w:val="Heading1"/>
    <w:uiPriority w:val="9"/>
    <w:rsid w:val="00C208E5"/>
    <w:rPr>
      <w:rFonts w:ascii="Verdana" w:eastAsiaTheme="majorEastAsia" w:hAnsi="Verdana" w:cstheme="majorBidi"/>
      <w:b/>
      <w:sz w:val="28"/>
      <w:szCs w:val="32"/>
    </w:rPr>
  </w:style>
  <w:style w:type="character" w:customStyle="1" w:styleId="Heading2Char">
    <w:name w:val="Heading 2 Char"/>
    <w:basedOn w:val="DefaultParagraphFont"/>
    <w:link w:val="Heading2"/>
    <w:uiPriority w:val="9"/>
    <w:rsid w:val="00C208E5"/>
    <w:rPr>
      <w:rFonts w:ascii="Verdana" w:eastAsiaTheme="majorEastAsia" w:hAnsi="Verdana" w:cstheme="majorBidi"/>
      <w:b/>
      <w:color w:val="000000" w:themeColor="text1"/>
      <w:sz w:val="22"/>
      <w:szCs w:val="26"/>
    </w:rPr>
  </w:style>
  <w:style w:type="paragraph" w:styleId="BalloonText">
    <w:name w:val="Balloon Text"/>
    <w:basedOn w:val="Normal"/>
    <w:link w:val="BalloonTextChar"/>
    <w:uiPriority w:val="99"/>
    <w:semiHidden/>
    <w:unhideWhenUsed/>
    <w:rsid w:val="00734455"/>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4455"/>
    <w:rPr>
      <w:rFonts w:ascii="Segoe UI" w:hAnsi="Segoe UI" w:cs="Segoe UI"/>
      <w:sz w:val="18"/>
      <w:szCs w:val="18"/>
    </w:rPr>
  </w:style>
  <w:style w:type="character" w:customStyle="1" w:styleId="Heading3Char">
    <w:name w:val="Heading 3 Char"/>
    <w:basedOn w:val="DefaultParagraphFont"/>
    <w:link w:val="Heading3"/>
    <w:uiPriority w:val="9"/>
    <w:rsid w:val="00C208E5"/>
    <w:rPr>
      <w:rFonts w:ascii="Verdana" w:eastAsiaTheme="majorEastAsia" w:hAnsi="Verdana" w:cstheme="majorBidi"/>
      <w:b/>
      <w:szCs w:val="24"/>
    </w:rPr>
  </w:style>
  <w:style w:type="paragraph" w:styleId="Header">
    <w:name w:val="header"/>
    <w:basedOn w:val="Normal"/>
    <w:link w:val="HeaderChar"/>
    <w:uiPriority w:val="99"/>
    <w:unhideWhenUsed/>
    <w:rsid w:val="00EA6936"/>
    <w:pPr>
      <w:tabs>
        <w:tab w:val="center" w:pos="4680"/>
        <w:tab w:val="right" w:pos="9360"/>
      </w:tabs>
      <w:spacing w:after="0"/>
    </w:pPr>
  </w:style>
  <w:style w:type="character" w:customStyle="1" w:styleId="HeaderChar">
    <w:name w:val="Header Char"/>
    <w:basedOn w:val="DefaultParagraphFont"/>
    <w:link w:val="Header"/>
    <w:uiPriority w:val="99"/>
    <w:rsid w:val="00EA6936"/>
    <w:rPr>
      <w:rFonts w:ascii="Verdana" w:hAnsi="Verdana"/>
      <w:szCs w:val="22"/>
    </w:rPr>
  </w:style>
  <w:style w:type="paragraph" w:styleId="Footer">
    <w:name w:val="footer"/>
    <w:basedOn w:val="Normal"/>
    <w:link w:val="FooterChar"/>
    <w:uiPriority w:val="99"/>
    <w:unhideWhenUsed/>
    <w:rsid w:val="00EA6936"/>
    <w:pPr>
      <w:tabs>
        <w:tab w:val="center" w:pos="4680"/>
        <w:tab w:val="right" w:pos="9360"/>
      </w:tabs>
      <w:spacing w:after="0"/>
    </w:pPr>
  </w:style>
  <w:style w:type="character" w:customStyle="1" w:styleId="FooterChar">
    <w:name w:val="Footer Char"/>
    <w:basedOn w:val="DefaultParagraphFont"/>
    <w:link w:val="Footer"/>
    <w:uiPriority w:val="99"/>
    <w:rsid w:val="00EA6936"/>
    <w:rPr>
      <w:rFonts w:ascii="Verdana" w:hAnsi="Verdana"/>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897194">
      <w:bodyDiv w:val="1"/>
      <w:marLeft w:val="0"/>
      <w:marRight w:val="0"/>
      <w:marTop w:val="0"/>
      <w:marBottom w:val="0"/>
      <w:divBdr>
        <w:top w:val="none" w:sz="0" w:space="0" w:color="auto"/>
        <w:left w:val="none" w:sz="0" w:space="0" w:color="auto"/>
        <w:bottom w:val="none" w:sz="0" w:space="0" w:color="auto"/>
        <w:right w:val="none" w:sz="0" w:space="0" w:color="auto"/>
      </w:divBdr>
    </w:div>
    <w:div w:id="420377497">
      <w:bodyDiv w:val="1"/>
      <w:marLeft w:val="0"/>
      <w:marRight w:val="0"/>
      <w:marTop w:val="0"/>
      <w:marBottom w:val="0"/>
      <w:divBdr>
        <w:top w:val="none" w:sz="0" w:space="0" w:color="auto"/>
        <w:left w:val="none" w:sz="0" w:space="0" w:color="auto"/>
        <w:bottom w:val="none" w:sz="0" w:space="0" w:color="auto"/>
        <w:right w:val="none" w:sz="0" w:space="0" w:color="auto"/>
      </w:divBdr>
    </w:div>
    <w:div w:id="713890375">
      <w:bodyDiv w:val="1"/>
      <w:marLeft w:val="0"/>
      <w:marRight w:val="0"/>
      <w:marTop w:val="0"/>
      <w:marBottom w:val="0"/>
      <w:divBdr>
        <w:top w:val="none" w:sz="0" w:space="0" w:color="auto"/>
        <w:left w:val="none" w:sz="0" w:space="0" w:color="auto"/>
        <w:bottom w:val="none" w:sz="0" w:space="0" w:color="auto"/>
        <w:right w:val="none" w:sz="0" w:space="0" w:color="auto"/>
      </w:divBdr>
    </w:div>
    <w:div w:id="780879806">
      <w:bodyDiv w:val="1"/>
      <w:marLeft w:val="0"/>
      <w:marRight w:val="0"/>
      <w:marTop w:val="0"/>
      <w:marBottom w:val="0"/>
      <w:divBdr>
        <w:top w:val="none" w:sz="0" w:space="0" w:color="auto"/>
        <w:left w:val="none" w:sz="0" w:space="0" w:color="auto"/>
        <w:bottom w:val="none" w:sz="0" w:space="0" w:color="auto"/>
        <w:right w:val="none" w:sz="0" w:space="0" w:color="auto"/>
      </w:divBdr>
    </w:div>
    <w:div w:id="903418818">
      <w:bodyDiv w:val="1"/>
      <w:marLeft w:val="0"/>
      <w:marRight w:val="0"/>
      <w:marTop w:val="0"/>
      <w:marBottom w:val="0"/>
      <w:divBdr>
        <w:top w:val="none" w:sz="0" w:space="0" w:color="auto"/>
        <w:left w:val="none" w:sz="0" w:space="0" w:color="auto"/>
        <w:bottom w:val="none" w:sz="0" w:space="0" w:color="auto"/>
        <w:right w:val="none" w:sz="0" w:space="0" w:color="auto"/>
      </w:divBdr>
    </w:div>
    <w:div w:id="986670508">
      <w:bodyDiv w:val="1"/>
      <w:marLeft w:val="0"/>
      <w:marRight w:val="0"/>
      <w:marTop w:val="0"/>
      <w:marBottom w:val="0"/>
      <w:divBdr>
        <w:top w:val="none" w:sz="0" w:space="0" w:color="auto"/>
        <w:left w:val="none" w:sz="0" w:space="0" w:color="auto"/>
        <w:bottom w:val="none" w:sz="0" w:space="0" w:color="auto"/>
        <w:right w:val="none" w:sz="0" w:space="0" w:color="auto"/>
      </w:divBdr>
    </w:div>
    <w:div w:id="1167483002">
      <w:bodyDiv w:val="1"/>
      <w:marLeft w:val="0"/>
      <w:marRight w:val="0"/>
      <w:marTop w:val="0"/>
      <w:marBottom w:val="0"/>
      <w:divBdr>
        <w:top w:val="none" w:sz="0" w:space="0" w:color="auto"/>
        <w:left w:val="none" w:sz="0" w:space="0" w:color="auto"/>
        <w:bottom w:val="none" w:sz="0" w:space="0" w:color="auto"/>
        <w:right w:val="none" w:sz="0" w:space="0" w:color="auto"/>
      </w:divBdr>
    </w:div>
    <w:div w:id="1194265065">
      <w:bodyDiv w:val="1"/>
      <w:marLeft w:val="0"/>
      <w:marRight w:val="0"/>
      <w:marTop w:val="0"/>
      <w:marBottom w:val="0"/>
      <w:divBdr>
        <w:top w:val="none" w:sz="0" w:space="0" w:color="auto"/>
        <w:left w:val="none" w:sz="0" w:space="0" w:color="auto"/>
        <w:bottom w:val="none" w:sz="0" w:space="0" w:color="auto"/>
        <w:right w:val="none" w:sz="0" w:space="0" w:color="auto"/>
      </w:divBdr>
    </w:div>
    <w:div w:id="1519780602">
      <w:bodyDiv w:val="1"/>
      <w:marLeft w:val="0"/>
      <w:marRight w:val="0"/>
      <w:marTop w:val="0"/>
      <w:marBottom w:val="0"/>
      <w:divBdr>
        <w:top w:val="none" w:sz="0" w:space="0" w:color="auto"/>
        <w:left w:val="none" w:sz="0" w:space="0" w:color="auto"/>
        <w:bottom w:val="none" w:sz="0" w:space="0" w:color="auto"/>
        <w:right w:val="none" w:sz="0" w:space="0" w:color="auto"/>
      </w:divBdr>
    </w:div>
    <w:div w:id="1806507442">
      <w:bodyDiv w:val="1"/>
      <w:marLeft w:val="0"/>
      <w:marRight w:val="0"/>
      <w:marTop w:val="0"/>
      <w:marBottom w:val="0"/>
      <w:divBdr>
        <w:top w:val="none" w:sz="0" w:space="0" w:color="auto"/>
        <w:left w:val="none" w:sz="0" w:space="0" w:color="auto"/>
        <w:bottom w:val="none" w:sz="0" w:space="0" w:color="auto"/>
        <w:right w:val="none" w:sz="0" w:space="0" w:color="auto"/>
      </w:divBdr>
    </w:div>
    <w:div w:id="1857226841">
      <w:bodyDiv w:val="1"/>
      <w:marLeft w:val="0"/>
      <w:marRight w:val="0"/>
      <w:marTop w:val="0"/>
      <w:marBottom w:val="0"/>
      <w:divBdr>
        <w:top w:val="none" w:sz="0" w:space="0" w:color="auto"/>
        <w:left w:val="none" w:sz="0" w:space="0" w:color="auto"/>
        <w:bottom w:val="none" w:sz="0" w:space="0" w:color="auto"/>
        <w:right w:val="none" w:sz="0" w:space="0" w:color="auto"/>
      </w:divBdr>
    </w:div>
    <w:div w:id="1905336898">
      <w:bodyDiv w:val="1"/>
      <w:marLeft w:val="0"/>
      <w:marRight w:val="0"/>
      <w:marTop w:val="0"/>
      <w:marBottom w:val="0"/>
      <w:divBdr>
        <w:top w:val="none" w:sz="0" w:space="0" w:color="auto"/>
        <w:left w:val="none" w:sz="0" w:space="0" w:color="auto"/>
        <w:bottom w:val="none" w:sz="0" w:space="0" w:color="auto"/>
        <w:right w:val="none" w:sz="0" w:space="0" w:color="auto"/>
      </w:divBdr>
    </w:div>
    <w:div w:id="2029406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t3center.ne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arty.exline@atapor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7328A8-74D4-4324-8689-845F9EDABC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994</Words>
  <Characters>5672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6653</CharactersWithSpaces>
  <SharedDoc>false</SharedDoc>
  <HLinks>
    <vt:vector size="12" baseType="variant">
      <vt:variant>
        <vt:i4>2621501</vt:i4>
      </vt:variant>
      <vt:variant>
        <vt:i4>3</vt:i4>
      </vt:variant>
      <vt:variant>
        <vt:i4>0</vt:i4>
      </vt:variant>
      <vt:variant>
        <vt:i4>5</vt:i4>
      </vt:variant>
      <vt:variant>
        <vt:lpwstr>http://ataporg.org/ConferenceRegistration?cid=c995c3d9-30f0-44d2-81b5-15de1b2a2d51</vt:lpwstr>
      </vt:variant>
      <vt:variant>
        <vt:lpwstr/>
      </vt:variant>
      <vt:variant>
        <vt:i4>983057</vt:i4>
      </vt:variant>
      <vt:variant>
        <vt:i4>0</vt:i4>
      </vt:variant>
      <vt:variant>
        <vt:i4>0</vt:i4>
      </vt:variant>
      <vt:variant>
        <vt:i4>5</vt:i4>
      </vt:variant>
      <vt:variant>
        <vt:lpwstr>https://www.starwoodmeeting.com/events/start.action?id=1611152293&amp;key=DD03ED3</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AudreyBusch</dc:creator>
  <cp:lastModifiedBy>Crystal-IATP</cp:lastModifiedBy>
  <cp:revision>2</cp:revision>
  <cp:lastPrinted>2018-03-15T13:22:00Z</cp:lastPrinted>
  <dcterms:created xsi:type="dcterms:W3CDTF">2018-04-10T19:11:00Z</dcterms:created>
  <dcterms:modified xsi:type="dcterms:W3CDTF">2018-04-10T19:11:00Z</dcterms:modified>
</cp:coreProperties>
</file>