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D7" w:rsidRPr="003C51A9" w:rsidRDefault="004933D7" w:rsidP="00C53787">
      <w:pPr>
        <w:pStyle w:val="Heading1"/>
        <w:spacing w:before="120"/>
      </w:pPr>
      <w:r w:rsidRPr="003C51A9">
        <w:t xml:space="preserve">State AT Program </w:t>
      </w:r>
      <w:r w:rsidR="00F47A1F" w:rsidRPr="003C51A9">
        <w:t>Leadership Symposium Agenda</w:t>
      </w:r>
    </w:p>
    <w:p w:rsidR="00F47A1F" w:rsidRPr="003C51A9" w:rsidRDefault="00F47A1F" w:rsidP="00C53787">
      <w:pPr>
        <w:pStyle w:val="Heading1"/>
        <w:spacing w:before="120"/>
      </w:pPr>
      <w:r w:rsidRPr="003C51A9">
        <w:t>March 2</w:t>
      </w:r>
      <w:r w:rsidR="00057A31" w:rsidRPr="003C51A9">
        <w:t>6</w:t>
      </w:r>
      <w:r w:rsidRPr="003C51A9">
        <w:t>-2</w:t>
      </w:r>
      <w:r w:rsidR="002E57EA" w:rsidRPr="003C51A9">
        <w:t>8</w:t>
      </w:r>
      <w:r w:rsidRPr="003C51A9">
        <w:t>, 2017</w:t>
      </w:r>
    </w:p>
    <w:p w:rsidR="00F47A1F" w:rsidRPr="003C51A9" w:rsidRDefault="00F47A1F" w:rsidP="00C53787">
      <w:pPr>
        <w:pStyle w:val="Heading1"/>
        <w:spacing w:before="120"/>
      </w:pPr>
      <w:r w:rsidRPr="003C51A9">
        <w:t xml:space="preserve">Westin Crystal City, </w:t>
      </w:r>
      <w:r w:rsidR="009E1755" w:rsidRPr="003C51A9">
        <w:t>Arlington</w:t>
      </w:r>
      <w:r w:rsidRPr="003C51A9">
        <w:t xml:space="preserve"> VA</w:t>
      </w:r>
    </w:p>
    <w:p w:rsidR="002405FC" w:rsidRPr="004B1DF3" w:rsidRDefault="002405FC" w:rsidP="00D663B3">
      <w:pPr>
        <w:spacing w:after="0"/>
        <w:rPr>
          <w:sz w:val="40"/>
          <w:szCs w:val="40"/>
        </w:rPr>
      </w:pPr>
    </w:p>
    <w:p w:rsidR="00C208E5" w:rsidRDefault="00057A31" w:rsidP="00F122A9">
      <w:pPr>
        <w:pStyle w:val="Heading2"/>
      </w:pPr>
      <w:r>
        <w:t>Sunday, March 26, 2017</w:t>
      </w:r>
    </w:p>
    <w:p w:rsidR="00F122A9" w:rsidRPr="00C208E5" w:rsidRDefault="0001204C" w:rsidP="00E33A01">
      <w:pPr>
        <w:pStyle w:val="Heading3"/>
      </w:pPr>
      <w:r>
        <w:rPr>
          <w:szCs w:val="20"/>
          <w:u w:val="single"/>
        </w:rPr>
        <w:t>1:00</w:t>
      </w:r>
      <w:r w:rsidR="00F33A52">
        <w:rPr>
          <w:szCs w:val="20"/>
          <w:u w:val="single"/>
        </w:rPr>
        <w:t xml:space="preserve"> </w:t>
      </w:r>
      <w:r>
        <w:rPr>
          <w:szCs w:val="20"/>
          <w:u w:val="single"/>
        </w:rPr>
        <w:t>pm to 4:30</w:t>
      </w:r>
      <w:r w:rsidR="00F33A52">
        <w:rPr>
          <w:szCs w:val="20"/>
          <w:u w:val="single"/>
        </w:rPr>
        <w:t xml:space="preserve"> </w:t>
      </w:r>
      <w:r w:rsidR="00D514DF" w:rsidRPr="00F5543A">
        <w:rPr>
          <w:szCs w:val="20"/>
          <w:u w:val="single"/>
        </w:rPr>
        <w:t>pm</w:t>
      </w:r>
      <w:r w:rsidR="004B16C5">
        <w:rPr>
          <w:szCs w:val="20"/>
        </w:rPr>
        <w:t xml:space="preserve"> -</w:t>
      </w:r>
      <w:r w:rsidR="00F33A52">
        <w:rPr>
          <w:szCs w:val="20"/>
        </w:rPr>
        <w:t xml:space="preserve"> </w:t>
      </w:r>
      <w:r w:rsidR="00870DA3">
        <w:t>New Directors Preconference</w:t>
      </w:r>
      <w:r w:rsidR="00734455">
        <w:t xml:space="preserve"> </w:t>
      </w:r>
    </w:p>
    <w:p w:rsidR="004537CC" w:rsidRDefault="00A12A58" w:rsidP="00E33A01">
      <w:pPr>
        <w:spacing w:after="0"/>
        <w:ind w:left="288"/>
        <w:rPr>
          <w:szCs w:val="20"/>
        </w:rPr>
      </w:pPr>
      <w:r w:rsidRPr="00A12A58">
        <w:rPr>
          <w:szCs w:val="20"/>
        </w:rPr>
        <w:t xml:space="preserve">This preconference session is designed to provide basic </w:t>
      </w:r>
      <w:r w:rsidR="00692630">
        <w:rPr>
          <w:szCs w:val="20"/>
        </w:rPr>
        <w:t xml:space="preserve">training for new </w:t>
      </w:r>
      <w:r w:rsidRPr="00A12A58">
        <w:rPr>
          <w:szCs w:val="20"/>
        </w:rPr>
        <w:t xml:space="preserve">State AT Program </w:t>
      </w:r>
      <w:r w:rsidR="00692630">
        <w:rPr>
          <w:szCs w:val="20"/>
        </w:rPr>
        <w:t>d</w:t>
      </w:r>
      <w:r w:rsidRPr="00A12A58">
        <w:rPr>
          <w:szCs w:val="20"/>
        </w:rPr>
        <w:t>irectors or those who could use a refresher. Along with AT Act law and history and administrative requirements, we’ll share ideas to help new directors make progress toward achieving AT goals for their state. We’ll explore issues commonly faced by new directors, and share re</w:t>
      </w:r>
      <w:r w:rsidR="00C208E5">
        <w:rPr>
          <w:szCs w:val="20"/>
        </w:rPr>
        <w:t>sources to get them addressed.</w:t>
      </w:r>
    </w:p>
    <w:p w:rsidR="002405FC" w:rsidRPr="00C208E5" w:rsidRDefault="00F122A9" w:rsidP="00C208E5">
      <w:pPr>
        <w:pStyle w:val="ListParagraph"/>
        <w:numPr>
          <w:ilvl w:val="0"/>
          <w:numId w:val="8"/>
        </w:numPr>
        <w:spacing w:after="0"/>
        <w:rPr>
          <w:i/>
          <w:szCs w:val="20"/>
        </w:rPr>
      </w:pPr>
      <w:r w:rsidRPr="00C208E5">
        <w:rPr>
          <w:i/>
          <w:szCs w:val="20"/>
        </w:rPr>
        <w:t xml:space="preserve">AT3 staff facilitating </w:t>
      </w:r>
    </w:p>
    <w:p w:rsidR="00E33A01" w:rsidRDefault="00E33A01" w:rsidP="00076425">
      <w:pPr>
        <w:pStyle w:val="Default"/>
        <w:pBdr>
          <w:bottom w:val="dotted" w:sz="24" w:space="1" w:color="auto"/>
        </w:pBdr>
        <w:rPr>
          <w:b/>
          <w:bCs/>
          <w:sz w:val="22"/>
          <w:szCs w:val="22"/>
        </w:rPr>
      </w:pPr>
    </w:p>
    <w:p w:rsidR="00E44D77" w:rsidRDefault="00E44D77" w:rsidP="00076425">
      <w:pPr>
        <w:pStyle w:val="Default"/>
        <w:rPr>
          <w:b/>
          <w:bCs/>
          <w:sz w:val="22"/>
          <w:szCs w:val="22"/>
        </w:rPr>
      </w:pPr>
    </w:p>
    <w:p w:rsidR="004933D7" w:rsidRDefault="004933D7" w:rsidP="005B27AC">
      <w:pPr>
        <w:pStyle w:val="Heading2"/>
      </w:pPr>
      <w:r>
        <w:t xml:space="preserve">Monday, </w:t>
      </w:r>
      <w:r w:rsidR="00F47A1F">
        <w:t xml:space="preserve">March </w:t>
      </w:r>
      <w:r w:rsidR="00057A31">
        <w:t>27</w:t>
      </w:r>
      <w:r>
        <w:t>, 201</w:t>
      </w:r>
      <w:r w:rsidR="00F73C64">
        <w:t>7</w:t>
      </w:r>
    </w:p>
    <w:p w:rsidR="00F33A52" w:rsidRDefault="00F33A52" w:rsidP="00F33A52">
      <w:pPr>
        <w:pStyle w:val="Heading3"/>
        <w:spacing w:before="0"/>
        <w:rPr>
          <w:u w:val="single"/>
        </w:rPr>
      </w:pPr>
    </w:p>
    <w:p w:rsidR="00F33A52" w:rsidRDefault="00F33A52" w:rsidP="00F33A52">
      <w:pPr>
        <w:pStyle w:val="Heading3"/>
        <w:spacing w:before="0"/>
      </w:pPr>
      <w:r w:rsidRPr="00F5543A">
        <w:rPr>
          <w:u w:val="single"/>
        </w:rPr>
        <w:t>8:00</w:t>
      </w:r>
      <w:r>
        <w:rPr>
          <w:u w:val="single"/>
        </w:rPr>
        <w:t xml:space="preserve"> am</w:t>
      </w:r>
      <w:r w:rsidRPr="00F5543A">
        <w:rPr>
          <w:u w:val="single"/>
        </w:rPr>
        <w:t xml:space="preserve"> </w:t>
      </w:r>
      <w:r>
        <w:rPr>
          <w:u w:val="single"/>
        </w:rPr>
        <w:t xml:space="preserve">to 9:00 </w:t>
      </w:r>
      <w:r w:rsidRPr="00F5543A">
        <w:rPr>
          <w:u w:val="single"/>
        </w:rPr>
        <w:t>am</w:t>
      </w:r>
      <w:r>
        <w:t xml:space="preserve"> - </w:t>
      </w:r>
      <w:r w:rsidRPr="005B27AC">
        <w:t xml:space="preserve">Continental Breakfast </w:t>
      </w:r>
    </w:p>
    <w:p w:rsidR="00F33A52" w:rsidRPr="00F33A52" w:rsidRDefault="00F33A52" w:rsidP="00F33A52">
      <w:pPr>
        <w:spacing w:after="0"/>
      </w:pPr>
    </w:p>
    <w:p w:rsidR="00F33A52" w:rsidRDefault="00F33A52" w:rsidP="00F33A52">
      <w:pPr>
        <w:pStyle w:val="Heading3"/>
      </w:pPr>
      <w:r>
        <w:rPr>
          <w:u w:val="single"/>
        </w:rPr>
        <w:t xml:space="preserve">9:00 am to 10:15 </w:t>
      </w:r>
      <w:r w:rsidRPr="00F5543A">
        <w:rPr>
          <w:u w:val="single"/>
        </w:rPr>
        <w:t>am</w:t>
      </w:r>
      <w:r>
        <w:t xml:space="preserve"> - Opening Session </w:t>
      </w:r>
    </w:p>
    <w:p w:rsidR="00F26726" w:rsidRPr="00F26726" w:rsidRDefault="00F33A52" w:rsidP="007C70BB">
      <w:pPr>
        <w:pStyle w:val="Default"/>
        <w:ind w:left="288"/>
        <w:rPr>
          <w:bCs/>
          <w:sz w:val="20"/>
          <w:szCs w:val="20"/>
        </w:rPr>
      </w:pPr>
      <w:r>
        <w:rPr>
          <w:bCs/>
          <w:sz w:val="20"/>
          <w:szCs w:val="20"/>
        </w:rPr>
        <w:t xml:space="preserve">Welcome from ATAP and AT3.  </w:t>
      </w:r>
      <w:r w:rsidR="00047837">
        <w:rPr>
          <w:bCs/>
          <w:sz w:val="20"/>
          <w:szCs w:val="20"/>
        </w:rPr>
        <w:t xml:space="preserve">Opening remarks by the </w:t>
      </w:r>
      <w:r w:rsidR="00047837" w:rsidRPr="00047837">
        <w:rPr>
          <w:bCs/>
          <w:sz w:val="20"/>
          <w:szCs w:val="20"/>
        </w:rPr>
        <w:t xml:space="preserve">Administration for </w:t>
      </w:r>
      <w:r w:rsidR="00047837">
        <w:rPr>
          <w:bCs/>
          <w:sz w:val="20"/>
          <w:szCs w:val="20"/>
        </w:rPr>
        <w:t xml:space="preserve">Community Living (ACL) along with highlights of </w:t>
      </w:r>
      <w:r w:rsidR="00870DA3">
        <w:rPr>
          <w:bCs/>
          <w:sz w:val="20"/>
          <w:szCs w:val="20"/>
        </w:rPr>
        <w:t xml:space="preserve">current priorities and initiatives of ACL </w:t>
      </w:r>
      <w:r w:rsidR="007D0840">
        <w:rPr>
          <w:bCs/>
          <w:sz w:val="20"/>
          <w:szCs w:val="20"/>
        </w:rPr>
        <w:t xml:space="preserve">especially as </w:t>
      </w:r>
      <w:r w:rsidR="00870DA3">
        <w:rPr>
          <w:bCs/>
          <w:sz w:val="20"/>
          <w:szCs w:val="20"/>
        </w:rPr>
        <w:t>related</w:t>
      </w:r>
      <w:r w:rsidR="007D0840">
        <w:rPr>
          <w:bCs/>
          <w:sz w:val="20"/>
          <w:szCs w:val="20"/>
        </w:rPr>
        <w:t xml:space="preserve"> to the work of State </w:t>
      </w:r>
      <w:r w:rsidR="00870DA3">
        <w:rPr>
          <w:bCs/>
          <w:sz w:val="20"/>
          <w:szCs w:val="20"/>
        </w:rPr>
        <w:t>AT Program</w:t>
      </w:r>
      <w:r w:rsidR="007D0840">
        <w:rPr>
          <w:bCs/>
          <w:sz w:val="20"/>
          <w:szCs w:val="20"/>
        </w:rPr>
        <w:t xml:space="preserve"> grantees</w:t>
      </w:r>
      <w:r w:rsidR="00047837">
        <w:rPr>
          <w:bCs/>
          <w:sz w:val="20"/>
          <w:szCs w:val="20"/>
        </w:rPr>
        <w:t xml:space="preserve">.  </w:t>
      </w:r>
    </w:p>
    <w:p w:rsidR="005E438A" w:rsidRPr="00A740F9" w:rsidRDefault="005E438A" w:rsidP="007C70BB">
      <w:pPr>
        <w:pStyle w:val="ListParagraph"/>
        <w:numPr>
          <w:ilvl w:val="0"/>
          <w:numId w:val="5"/>
        </w:numPr>
        <w:spacing w:after="0"/>
        <w:ind w:left="1080"/>
        <w:rPr>
          <w:i/>
          <w:szCs w:val="20"/>
        </w:rPr>
      </w:pPr>
      <w:r w:rsidRPr="00C208E5">
        <w:rPr>
          <w:i/>
          <w:iCs/>
          <w:color w:val="000000"/>
          <w:szCs w:val="20"/>
        </w:rPr>
        <w:t xml:space="preserve">Edwin Walker, Acting </w:t>
      </w:r>
      <w:r w:rsidR="00791C99" w:rsidRPr="00A740F9">
        <w:rPr>
          <w:i/>
          <w:szCs w:val="20"/>
        </w:rPr>
        <w:t>Assistant Secretary for Aging and Acting Administrator</w:t>
      </w:r>
      <w:r w:rsidRPr="00A740F9">
        <w:rPr>
          <w:i/>
          <w:szCs w:val="20"/>
        </w:rPr>
        <w:t xml:space="preserve">, ACL </w:t>
      </w:r>
    </w:p>
    <w:p w:rsidR="005E438A" w:rsidRPr="00C208E5" w:rsidRDefault="005E438A" w:rsidP="007C70BB">
      <w:pPr>
        <w:pStyle w:val="ListParagraph"/>
        <w:numPr>
          <w:ilvl w:val="0"/>
          <w:numId w:val="5"/>
        </w:numPr>
        <w:autoSpaceDE w:val="0"/>
        <w:autoSpaceDN w:val="0"/>
        <w:spacing w:after="0"/>
        <w:ind w:left="1080"/>
        <w:rPr>
          <w:i/>
          <w:iCs/>
          <w:color w:val="000000"/>
          <w:szCs w:val="20"/>
        </w:rPr>
      </w:pPr>
      <w:r w:rsidRPr="00C208E5">
        <w:rPr>
          <w:i/>
          <w:iCs/>
          <w:color w:val="000000"/>
          <w:szCs w:val="20"/>
        </w:rPr>
        <w:t>Josh Hodges, Acting Deputy Administrator, Center for Integrated Programs, ACL</w:t>
      </w:r>
    </w:p>
    <w:p w:rsidR="005E438A" w:rsidRPr="00C208E5" w:rsidRDefault="005E438A" w:rsidP="007C70BB">
      <w:pPr>
        <w:pStyle w:val="ListParagraph"/>
        <w:numPr>
          <w:ilvl w:val="0"/>
          <w:numId w:val="5"/>
        </w:numPr>
        <w:autoSpaceDE w:val="0"/>
        <w:autoSpaceDN w:val="0"/>
        <w:spacing w:after="0"/>
        <w:ind w:left="1080"/>
        <w:rPr>
          <w:i/>
          <w:iCs/>
          <w:color w:val="000000"/>
          <w:szCs w:val="20"/>
        </w:rPr>
      </w:pPr>
      <w:r w:rsidRPr="00C208E5">
        <w:rPr>
          <w:i/>
          <w:iCs/>
          <w:color w:val="000000"/>
          <w:szCs w:val="20"/>
        </w:rPr>
        <w:t xml:space="preserve">Lori Gerhard, Director, Office of Consumer Access &amp; Self-Determination, ACL </w:t>
      </w:r>
    </w:p>
    <w:p w:rsidR="00C47BF0" w:rsidRDefault="005E438A" w:rsidP="007C70BB">
      <w:pPr>
        <w:pStyle w:val="Default"/>
        <w:numPr>
          <w:ilvl w:val="0"/>
          <w:numId w:val="5"/>
        </w:numPr>
        <w:ind w:left="1080"/>
        <w:rPr>
          <w:sz w:val="20"/>
          <w:szCs w:val="20"/>
        </w:rPr>
      </w:pPr>
      <w:r>
        <w:rPr>
          <w:i/>
          <w:iCs/>
          <w:sz w:val="20"/>
          <w:szCs w:val="20"/>
        </w:rPr>
        <w:t>Rob Groenendaal, AT Program Manager, ACL</w:t>
      </w:r>
    </w:p>
    <w:p w:rsidR="00A61A98" w:rsidRDefault="00A61A98" w:rsidP="007C70BB">
      <w:pPr>
        <w:pStyle w:val="Default"/>
        <w:ind w:left="288"/>
        <w:rPr>
          <w:sz w:val="20"/>
          <w:szCs w:val="20"/>
        </w:rPr>
      </w:pPr>
    </w:p>
    <w:p w:rsidR="005B27AC" w:rsidRPr="005B27AC" w:rsidRDefault="00D514DF" w:rsidP="004B1DF3">
      <w:pPr>
        <w:pStyle w:val="Heading3"/>
      </w:pPr>
      <w:r w:rsidRPr="00F5543A">
        <w:rPr>
          <w:u w:val="single"/>
        </w:rPr>
        <w:t>10:30</w:t>
      </w:r>
      <w:r w:rsidR="004B1DF3">
        <w:rPr>
          <w:u w:val="single"/>
        </w:rPr>
        <w:t xml:space="preserve"> </w:t>
      </w:r>
      <w:r w:rsidR="0001204C">
        <w:rPr>
          <w:u w:val="single"/>
        </w:rPr>
        <w:t>am</w:t>
      </w:r>
      <w:r w:rsidRPr="00F5543A">
        <w:rPr>
          <w:u w:val="single"/>
        </w:rPr>
        <w:t xml:space="preserve"> to 12:00</w:t>
      </w:r>
      <w:r w:rsidR="004B1DF3">
        <w:rPr>
          <w:u w:val="single"/>
        </w:rPr>
        <w:t xml:space="preserve"> </w:t>
      </w:r>
      <w:r>
        <w:rPr>
          <w:u w:val="single"/>
        </w:rPr>
        <w:t>pm</w:t>
      </w:r>
      <w:r w:rsidR="00C37D34">
        <w:t xml:space="preserve"> - Be Prepared: </w:t>
      </w:r>
      <w:r w:rsidR="00B21DCB">
        <w:t xml:space="preserve">New State Plan and Annual Performance Report </w:t>
      </w:r>
    </w:p>
    <w:p w:rsidR="004933D7" w:rsidRDefault="00B21DCB" w:rsidP="00272E2B">
      <w:pPr>
        <w:pStyle w:val="Default"/>
        <w:ind w:left="288"/>
        <w:rPr>
          <w:sz w:val="20"/>
          <w:szCs w:val="20"/>
        </w:rPr>
      </w:pPr>
      <w:r>
        <w:rPr>
          <w:sz w:val="20"/>
          <w:szCs w:val="20"/>
        </w:rPr>
        <w:t xml:space="preserve">This session will walk attendees through the revised State Plan content for FY 2018-20 identifying changes and new required sections.  </w:t>
      </w:r>
      <w:r w:rsidR="009C15A9">
        <w:rPr>
          <w:sz w:val="20"/>
          <w:szCs w:val="20"/>
        </w:rPr>
        <w:t>Minor c</w:t>
      </w:r>
      <w:r>
        <w:rPr>
          <w:sz w:val="20"/>
          <w:szCs w:val="20"/>
        </w:rPr>
        <w:t xml:space="preserve">hanges to the Annual Progress Report for FY 2017-19 will also be reviewed.  </w:t>
      </w:r>
      <w:r w:rsidR="004933D7">
        <w:rPr>
          <w:sz w:val="20"/>
          <w:szCs w:val="20"/>
        </w:rPr>
        <w:t>Ample time will be availa</w:t>
      </w:r>
      <w:r>
        <w:rPr>
          <w:sz w:val="20"/>
          <w:szCs w:val="20"/>
        </w:rPr>
        <w:t xml:space="preserve">ble for questions, discussion and identification of any specific technical assistance needs that could be helpful for grantees as these two </w:t>
      </w:r>
      <w:r w:rsidR="009C15A9">
        <w:rPr>
          <w:sz w:val="20"/>
          <w:szCs w:val="20"/>
        </w:rPr>
        <w:t xml:space="preserve">required </w:t>
      </w:r>
      <w:r>
        <w:rPr>
          <w:sz w:val="20"/>
          <w:szCs w:val="20"/>
        </w:rPr>
        <w:t xml:space="preserve">data instruments are implemented.  </w:t>
      </w:r>
      <w:r w:rsidR="009C15A9">
        <w:rPr>
          <w:sz w:val="20"/>
          <w:szCs w:val="20"/>
        </w:rPr>
        <w:t xml:space="preserve">CATADA staff, including NATADS staff and ICI staff will also be available to schedule time for individual TA during the Symposium.  </w:t>
      </w:r>
    </w:p>
    <w:p w:rsidR="00B21DCB" w:rsidRDefault="009C15A9" w:rsidP="00C208E5">
      <w:pPr>
        <w:pStyle w:val="Default"/>
        <w:numPr>
          <w:ilvl w:val="0"/>
          <w:numId w:val="6"/>
        </w:numPr>
        <w:rPr>
          <w:i/>
          <w:iCs/>
          <w:sz w:val="20"/>
          <w:szCs w:val="20"/>
        </w:rPr>
      </w:pPr>
      <w:r>
        <w:rPr>
          <w:i/>
          <w:iCs/>
          <w:sz w:val="20"/>
          <w:szCs w:val="20"/>
        </w:rPr>
        <w:t xml:space="preserve">Dr. </w:t>
      </w:r>
      <w:r w:rsidR="00B21DCB">
        <w:rPr>
          <w:i/>
          <w:iCs/>
          <w:sz w:val="20"/>
          <w:szCs w:val="20"/>
        </w:rPr>
        <w:t xml:space="preserve">Diane </w:t>
      </w:r>
      <w:r>
        <w:rPr>
          <w:i/>
          <w:iCs/>
          <w:sz w:val="20"/>
          <w:szCs w:val="20"/>
        </w:rPr>
        <w:t>Cordry Golden, CATADA</w:t>
      </w:r>
    </w:p>
    <w:p w:rsidR="006D438B" w:rsidRPr="00500CC7" w:rsidRDefault="006D438B" w:rsidP="004933D7">
      <w:pPr>
        <w:pStyle w:val="Default"/>
        <w:rPr>
          <w:bCs/>
          <w:sz w:val="20"/>
          <w:szCs w:val="20"/>
        </w:rPr>
      </w:pPr>
    </w:p>
    <w:p w:rsidR="004933D7" w:rsidRDefault="00D514DF" w:rsidP="00F33A52">
      <w:pPr>
        <w:pStyle w:val="Heading3"/>
      </w:pPr>
      <w:r w:rsidRPr="00D514DF">
        <w:rPr>
          <w:u w:val="single"/>
        </w:rPr>
        <w:t>12:00</w:t>
      </w:r>
      <w:r w:rsidR="004B1DF3">
        <w:rPr>
          <w:u w:val="single"/>
        </w:rPr>
        <w:t xml:space="preserve"> </w:t>
      </w:r>
      <w:r w:rsidR="0001204C">
        <w:rPr>
          <w:u w:val="single"/>
        </w:rPr>
        <w:t>pm</w:t>
      </w:r>
      <w:r w:rsidRPr="00D514DF">
        <w:rPr>
          <w:u w:val="single"/>
        </w:rPr>
        <w:t xml:space="preserve"> to 1:3</w:t>
      </w:r>
      <w:r w:rsidR="0001204C">
        <w:rPr>
          <w:u w:val="single"/>
        </w:rPr>
        <w:t>0</w:t>
      </w:r>
      <w:r w:rsidR="004B1DF3">
        <w:rPr>
          <w:u w:val="single"/>
        </w:rPr>
        <w:t xml:space="preserve"> </w:t>
      </w:r>
      <w:r w:rsidRPr="00D514DF">
        <w:rPr>
          <w:u w:val="single"/>
        </w:rPr>
        <w:t>pm</w:t>
      </w:r>
      <w:r w:rsidR="00C37D34">
        <w:t xml:space="preserve"> -</w:t>
      </w:r>
      <w:r w:rsidRPr="00F5543A">
        <w:t xml:space="preserve"> </w:t>
      </w:r>
      <w:r w:rsidR="004933D7">
        <w:rPr>
          <w:bCs/>
        </w:rPr>
        <w:t>Lunch</w:t>
      </w:r>
      <w:r w:rsidR="00F5543A">
        <w:t xml:space="preserve"> </w:t>
      </w:r>
      <w:r w:rsidR="00DE4633" w:rsidRPr="00F5543A">
        <w:t>(</w:t>
      </w:r>
      <w:r w:rsidR="00FF1D7E" w:rsidRPr="00F5543A">
        <w:t>on your own</w:t>
      </w:r>
      <w:r w:rsidR="00DE4633" w:rsidRPr="00F5543A">
        <w:t>)</w:t>
      </w:r>
    </w:p>
    <w:p w:rsidR="00500CC7" w:rsidRDefault="00500CC7" w:rsidP="004933D7">
      <w:pPr>
        <w:pStyle w:val="Default"/>
        <w:rPr>
          <w:sz w:val="20"/>
          <w:szCs w:val="20"/>
        </w:rPr>
      </w:pPr>
    </w:p>
    <w:p w:rsidR="004933D7" w:rsidRPr="005B27AC" w:rsidRDefault="0001204C" w:rsidP="00F33A52">
      <w:pPr>
        <w:pStyle w:val="Heading3"/>
      </w:pPr>
      <w:r>
        <w:rPr>
          <w:u w:val="single"/>
        </w:rPr>
        <w:t>1:30</w:t>
      </w:r>
      <w:r w:rsidR="004B1DF3">
        <w:rPr>
          <w:u w:val="single"/>
        </w:rPr>
        <w:t xml:space="preserve"> </w:t>
      </w:r>
      <w:r>
        <w:rPr>
          <w:u w:val="single"/>
        </w:rPr>
        <w:t>pm to 2:30</w:t>
      </w:r>
      <w:r w:rsidR="004B1DF3">
        <w:rPr>
          <w:u w:val="single"/>
        </w:rPr>
        <w:t xml:space="preserve"> </w:t>
      </w:r>
      <w:r w:rsidR="00D514DF" w:rsidRPr="00F5543A">
        <w:rPr>
          <w:u w:val="single"/>
        </w:rPr>
        <w:t>pm</w:t>
      </w:r>
      <w:r w:rsidR="00C37D34">
        <w:t xml:space="preserve"> - </w:t>
      </w:r>
      <w:r w:rsidR="001228F8">
        <w:t>S</w:t>
      </w:r>
      <w:r>
        <w:t>ucc</w:t>
      </w:r>
      <w:r w:rsidR="00EC33C2">
        <w:t xml:space="preserve">ession Planning, Staff </w:t>
      </w:r>
      <w:r w:rsidR="00DD7F76">
        <w:t xml:space="preserve">Expertise </w:t>
      </w:r>
      <w:r w:rsidR="00EC33C2">
        <w:t>&amp; P</w:t>
      </w:r>
      <w:r w:rsidR="00F73C64">
        <w:t xml:space="preserve">rofessional </w:t>
      </w:r>
      <w:r w:rsidR="00EC33C2">
        <w:t xml:space="preserve">Development (on a shoestring) </w:t>
      </w:r>
    </w:p>
    <w:p w:rsidR="004933D7" w:rsidRDefault="00047837" w:rsidP="004B1DF3">
      <w:pPr>
        <w:spacing w:after="0"/>
        <w:ind w:left="288"/>
        <w:rPr>
          <w:szCs w:val="20"/>
        </w:rPr>
      </w:pPr>
      <w:r w:rsidRPr="00047837">
        <w:rPr>
          <w:szCs w:val="20"/>
        </w:rPr>
        <w:t xml:space="preserve">The activities and accomplishments of your </w:t>
      </w:r>
      <w:r w:rsidR="00692630">
        <w:rPr>
          <w:szCs w:val="20"/>
        </w:rPr>
        <w:t xml:space="preserve">State </w:t>
      </w:r>
      <w:r w:rsidRPr="00047837">
        <w:rPr>
          <w:szCs w:val="20"/>
        </w:rPr>
        <w:t xml:space="preserve">AT program are very much a reflection of your program staff.  </w:t>
      </w:r>
      <w:r w:rsidR="004933D7" w:rsidRPr="00EC33C2">
        <w:rPr>
          <w:szCs w:val="20"/>
        </w:rPr>
        <w:t xml:space="preserve">This session will </w:t>
      </w:r>
      <w:r w:rsidR="00956FA8">
        <w:rPr>
          <w:szCs w:val="20"/>
        </w:rPr>
        <w:t xml:space="preserve">focus on how to identify critical staff expertise needs and how to provide professional development to support those needs </w:t>
      </w:r>
      <w:r w:rsidR="00BA4D8D">
        <w:rPr>
          <w:szCs w:val="20"/>
        </w:rPr>
        <w:t xml:space="preserve">along with </w:t>
      </w:r>
      <w:r w:rsidR="000378BE">
        <w:rPr>
          <w:szCs w:val="20"/>
        </w:rPr>
        <w:t>plan</w:t>
      </w:r>
      <w:r w:rsidR="00BA4D8D">
        <w:rPr>
          <w:szCs w:val="20"/>
        </w:rPr>
        <w:t>ning</w:t>
      </w:r>
      <w:r w:rsidR="000378BE">
        <w:rPr>
          <w:szCs w:val="20"/>
        </w:rPr>
        <w:t xml:space="preserve"> for smooth staff transitions</w:t>
      </w:r>
      <w:r w:rsidR="00956FA8">
        <w:rPr>
          <w:szCs w:val="20"/>
        </w:rPr>
        <w:t xml:space="preserve"> </w:t>
      </w:r>
      <w:r w:rsidR="00EC33C2">
        <w:rPr>
          <w:szCs w:val="20"/>
        </w:rPr>
        <w:t xml:space="preserve">without the luxury of significant budget </w:t>
      </w:r>
      <w:r w:rsidR="00F73C64">
        <w:rPr>
          <w:szCs w:val="20"/>
        </w:rPr>
        <w:t>resources for personnel</w:t>
      </w:r>
      <w:r w:rsidR="00A82B35">
        <w:rPr>
          <w:szCs w:val="20"/>
        </w:rPr>
        <w:t>.</w:t>
      </w:r>
    </w:p>
    <w:p w:rsidR="00EC33C2" w:rsidRPr="00561C8A" w:rsidRDefault="00654406" w:rsidP="00C208E5">
      <w:pPr>
        <w:pStyle w:val="Default"/>
        <w:numPr>
          <w:ilvl w:val="0"/>
          <w:numId w:val="6"/>
        </w:numPr>
        <w:rPr>
          <w:i/>
          <w:sz w:val="20"/>
          <w:szCs w:val="20"/>
        </w:rPr>
      </w:pPr>
      <w:r w:rsidRPr="00561C8A">
        <w:rPr>
          <w:i/>
          <w:iCs/>
          <w:sz w:val="20"/>
          <w:szCs w:val="20"/>
        </w:rPr>
        <w:t>Kathy Laur</w:t>
      </w:r>
      <w:r w:rsidR="0078525D">
        <w:rPr>
          <w:i/>
          <w:iCs/>
          <w:sz w:val="20"/>
          <w:szCs w:val="20"/>
        </w:rPr>
        <w:t>i</w:t>
      </w:r>
      <w:r w:rsidRPr="00561C8A">
        <w:rPr>
          <w:i/>
          <w:iCs/>
          <w:sz w:val="20"/>
          <w:szCs w:val="20"/>
        </w:rPr>
        <w:t xml:space="preserve">n, AT3 </w:t>
      </w:r>
      <w:r w:rsidR="00C45F76" w:rsidRPr="00561C8A">
        <w:rPr>
          <w:i/>
          <w:iCs/>
          <w:sz w:val="20"/>
          <w:szCs w:val="20"/>
        </w:rPr>
        <w:t>(Moderator)</w:t>
      </w:r>
      <w:r w:rsidR="00EC33C2" w:rsidRPr="00561C8A">
        <w:rPr>
          <w:i/>
          <w:iCs/>
          <w:sz w:val="20"/>
          <w:szCs w:val="20"/>
        </w:rPr>
        <w:t xml:space="preserve"> </w:t>
      </w:r>
    </w:p>
    <w:p w:rsidR="00F5543A" w:rsidRDefault="00B650F9" w:rsidP="00C208E5">
      <w:pPr>
        <w:pStyle w:val="Default"/>
        <w:numPr>
          <w:ilvl w:val="0"/>
          <w:numId w:val="6"/>
        </w:numPr>
        <w:rPr>
          <w:i/>
          <w:sz w:val="20"/>
          <w:szCs w:val="20"/>
        </w:rPr>
      </w:pPr>
      <w:r w:rsidRPr="00561C8A">
        <w:rPr>
          <w:i/>
          <w:sz w:val="20"/>
          <w:szCs w:val="20"/>
        </w:rPr>
        <w:t>Jane Gay</w:t>
      </w:r>
      <w:r w:rsidR="00BA4D8D" w:rsidRPr="00561C8A">
        <w:rPr>
          <w:i/>
          <w:sz w:val="20"/>
          <w:szCs w:val="20"/>
        </w:rPr>
        <w:t xml:space="preserve"> and </w:t>
      </w:r>
      <w:r w:rsidR="00585C6B" w:rsidRPr="00561C8A">
        <w:rPr>
          <w:i/>
          <w:sz w:val="20"/>
          <w:szCs w:val="20"/>
        </w:rPr>
        <w:t xml:space="preserve">Tracy Keninger, Iowa </w:t>
      </w:r>
    </w:p>
    <w:p w:rsidR="00B650F9" w:rsidRPr="00561C8A" w:rsidRDefault="00B650F9" w:rsidP="00C208E5">
      <w:pPr>
        <w:pStyle w:val="Default"/>
        <w:numPr>
          <w:ilvl w:val="0"/>
          <w:numId w:val="6"/>
        </w:numPr>
        <w:rPr>
          <w:i/>
          <w:sz w:val="20"/>
          <w:szCs w:val="20"/>
        </w:rPr>
      </w:pPr>
      <w:r w:rsidRPr="00561C8A">
        <w:rPr>
          <w:i/>
          <w:sz w:val="20"/>
          <w:szCs w:val="20"/>
        </w:rPr>
        <w:t>Janice</w:t>
      </w:r>
      <w:r w:rsidR="00585C6B" w:rsidRPr="00561C8A">
        <w:rPr>
          <w:i/>
          <w:sz w:val="20"/>
          <w:szCs w:val="20"/>
        </w:rPr>
        <w:t xml:space="preserve"> Carson, Idaho</w:t>
      </w:r>
    </w:p>
    <w:p w:rsidR="00B650F9" w:rsidRDefault="00B650F9" w:rsidP="00C208E5">
      <w:pPr>
        <w:pStyle w:val="Default"/>
        <w:numPr>
          <w:ilvl w:val="0"/>
          <w:numId w:val="6"/>
        </w:numPr>
        <w:rPr>
          <w:i/>
          <w:sz w:val="20"/>
          <w:szCs w:val="20"/>
        </w:rPr>
      </w:pPr>
      <w:r w:rsidRPr="00561C8A">
        <w:rPr>
          <w:i/>
          <w:sz w:val="20"/>
          <w:szCs w:val="20"/>
        </w:rPr>
        <w:t xml:space="preserve">Wade </w:t>
      </w:r>
      <w:r w:rsidR="00585C6B" w:rsidRPr="00561C8A">
        <w:rPr>
          <w:i/>
          <w:sz w:val="20"/>
          <w:szCs w:val="20"/>
        </w:rPr>
        <w:t>Wingler</w:t>
      </w:r>
      <w:r w:rsidR="00A66BD3">
        <w:rPr>
          <w:i/>
          <w:sz w:val="20"/>
          <w:szCs w:val="20"/>
        </w:rPr>
        <w:t xml:space="preserve"> and Brian Norton</w:t>
      </w:r>
      <w:r w:rsidR="00585C6B" w:rsidRPr="00561C8A">
        <w:rPr>
          <w:i/>
          <w:sz w:val="20"/>
          <w:szCs w:val="20"/>
        </w:rPr>
        <w:t>, Indiana</w:t>
      </w:r>
    </w:p>
    <w:p w:rsidR="005A32FF" w:rsidRDefault="005A32FF" w:rsidP="00BC4715">
      <w:pPr>
        <w:pStyle w:val="Heading3"/>
        <w:rPr>
          <w:u w:val="single"/>
        </w:rPr>
        <w:sectPr w:rsidR="005A32FF" w:rsidSect="00E33A01">
          <w:pgSz w:w="12240" w:h="15840"/>
          <w:pgMar w:top="1152" w:right="1296" w:bottom="864" w:left="1296" w:header="720" w:footer="720" w:gutter="0"/>
          <w:cols w:space="720"/>
          <w:docGrid w:linePitch="360"/>
        </w:sectPr>
      </w:pPr>
    </w:p>
    <w:p w:rsidR="008E582C" w:rsidRPr="00F122A9" w:rsidRDefault="0001204C" w:rsidP="00BC4715">
      <w:pPr>
        <w:pStyle w:val="Heading3"/>
      </w:pPr>
      <w:r>
        <w:rPr>
          <w:u w:val="single"/>
        </w:rPr>
        <w:lastRenderedPageBreak/>
        <w:t>2:30</w:t>
      </w:r>
      <w:r w:rsidR="004B1DF3">
        <w:rPr>
          <w:u w:val="single"/>
        </w:rPr>
        <w:t xml:space="preserve"> </w:t>
      </w:r>
      <w:r>
        <w:rPr>
          <w:u w:val="single"/>
        </w:rPr>
        <w:t>pm to 2:45</w:t>
      </w:r>
      <w:r w:rsidR="004B1DF3">
        <w:rPr>
          <w:u w:val="single"/>
        </w:rPr>
        <w:t xml:space="preserve"> </w:t>
      </w:r>
      <w:r w:rsidR="00D514DF" w:rsidRPr="00D514DF">
        <w:rPr>
          <w:u w:val="single"/>
        </w:rPr>
        <w:t>pm</w:t>
      </w:r>
      <w:r w:rsidR="00D514DF" w:rsidRPr="008E582C">
        <w:t xml:space="preserve"> </w:t>
      </w:r>
      <w:r w:rsidR="00BC4715">
        <w:t xml:space="preserve">- </w:t>
      </w:r>
      <w:r w:rsidR="008E582C" w:rsidRPr="008E582C">
        <w:t xml:space="preserve">Break </w:t>
      </w:r>
    </w:p>
    <w:p w:rsidR="005B27AC" w:rsidRPr="00F122A9" w:rsidRDefault="005B27AC" w:rsidP="00FA20F0">
      <w:pPr>
        <w:pStyle w:val="Default"/>
        <w:rPr>
          <w:sz w:val="20"/>
          <w:szCs w:val="20"/>
          <w:u w:val="single"/>
        </w:rPr>
      </w:pPr>
    </w:p>
    <w:p w:rsidR="00FA20F0" w:rsidRPr="00C37D34" w:rsidRDefault="0001204C" w:rsidP="004B1DF3">
      <w:pPr>
        <w:pStyle w:val="Heading3"/>
        <w:rPr>
          <w:u w:val="single"/>
        </w:rPr>
      </w:pPr>
      <w:r>
        <w:rPr>
          <w:u w:val="single"/>
        </w:rPr>
        <w:t>2:45</w:t>
      </w:r>
      <w:r w:rsidR="004B1DF3">
        <w:rPr>
          <w:u w:val="single"/>
        </w:rPr>
        <w:t xml:space="preserve"> </w:t>
      </w:r>
      <w:r>
        <w:rPr>
          <w:u w:val="single"/>
        </w:rPr>
        <w:t>pm to 3:45</w:t>
      </w:r>
      <w:r w:rsidR="004B1DF3">
        <w:rPr>
          <w:u w:val="single"/>
        </w:rPr>
        <w:t xml:space="preserve"> </w:t>
      </w:r>
      <w:r w:rsidR="00D514DF" w:rsidRPr="00F122A9">
        <w:rPr>
          <w:u w:val="single"/>
        </w:rPr>
        <w:t>pm</w:t>
      </w:r>
      <w:r w:rsidR="00C37D34">
        <w:t xml:space="preserve"> - </w:t>
      </w:r>
      <w:r w:rsidR="00FA20F0">
        <w:t xml:space="preserve">Care </w:t>
      </w:r>
      <w:r w:rsidR="00F73C64">
        <w:t>and Feeding of Subcontractors</w:t>
      </w:r>
      <w:r w:rsidR="005B27AC">
        <w:t xml:space="preserve"> </w:t>
      </w:r>
    </w:p>
    <w:p w:rsidR="00062EF1" w:rsidRPr="00FA20F0" w:rsidRDefault="00CB0ACB" w:rsidP="002162DB">
      <w:pPr>
        <w:pStyle w:val="Default"/>
        <w:ind w:left="288"/>
        <w:rPr>
          <w:bCs/>
          <w:sz w:val="20"/>
          <w:szCs w:val="20"/>
        </w:rPr>
      </w:pPr>
      <w:r>
        <w:rPr>
          <w:sz w:val="20"/>
          <w:szCs w:val="20"/>
        </w:rPr>
        <w:t>Most State AT Programs engage in some kind of subcontracting or use other formal written agreements to provide services across the state. These relationships vary with some easier and more productive than others. How do you establish positive relationships and ensure that your contracts or other agreements result in successful outcomes? This session will address issues like written agreements, clarity of work scope, pros and cons of incentives, performance measurements and associated data reporting, along with financial management issues.</w:t>
      </w:r>
    </w:p>
    <w:p w:rsidR="00FA20F0" w:rsidRPr="00561C8A" w:rsidRDefault="00654406" w:rsidP="00C208E5">
      <w:pPr>
        <w:pStyle w:val="Default"/>
        <w:numPr>
          <w:ilvl w:val="0"/>
          <w:numId w:val="9"/>
        </w:numPr>
        <w:rPr>
          <w:i/>
          <w:iCs/>
          <w:sz w:val="20"/>
          <w:szCs w:val="20"/>
        </w:rPr>
      </w:pPr>
      <w:r w:rsidRPr="00561C8A">
        <w:rPr>
          <w:i/>
          <w:iCs/>
          <w:sz w:val="20"/>
          <w:szCs w:val="20"/>
        </w:rPr>
        <w:t xml:space="preserve">Marty Exline, AT3 </w:t>
      </w:r>
      <w:r w:rsidR="00C45F76" w:rsidRPr="00561C8A">
        <w:rPr>
          <w:i/>
          <w:iCs/>
          <w:sz w:val="20"/>
          <w:szCs w:val="20"/>
        </w:rPr>
        <w:t>(Moderator)</w:t>
      </w:r>
    </w:p>
    <w:p w:rsidR="00F73C64" w:rsidRPr="00561C8A" w:rsidRDefault="005768BC" w:rsidP="00C208E5">
      <w:pPr>
        <w:pStyle w:val="Default"/>
        <w:numPr>
          <w:ilvl w:val="0"/>
          <w:numId w:val="9"/>
        </w:numPr>
        <w:rPr>
          <w:bCs/>
          <w:i/>
          <w:sz w:val="20"/>
          <w:szCs w:val="20"/>
        </w:rPr>
      </w:pPr>
      <w:r w:rsidRPr="00561C8A">
        <w:rPr>
          <w:bCs/>
          <w:i/>
          <w:sz w:val="20"/>
          <w:szCs w:val="20"/>
        </w:rPr>
        <w:t xml:space="preserve">Kim </w:t>
      </w:r>
      <w:r w:rsidR="00407DE7" w:rsidRPr="00561C8A">
        <w:rPr>
          <w:bCs/>
          <w:i/>
          <w:sz w:val="20"/>
          <w:szCs w:val="20"/>
        </w:rPr>
        <w:t>Moccia, Minnesota</w:t>
      </w:r>
    </w:p>
    <w:p w:rsidR="00486B2C" w:rsidRPr="00561C8A" w:rsidRDefault="005768BC" w:rsidP="00C208E5">
      <w:pPr>
        <w:pStyle w:val="Default"/>
        <w:numPr>
          <w:ilvl w:val="0"/>
          <w:numId w:val="9"/>
        </w:numPr>
        <w:rPr>
          <w:bCs/>
          <w:i/>
          <w:sz w:val="20"/>
          <w:szCs w:val="20"/>
        </w:rPr>
      </w:pPr>
      <w:r w:rsidRPr="00561C8A">
        <w:rPr>
          <w:bCs/>
          <w:i/>
          <w:sz w:val="20"/>
          <w:szCs w:val="20"/>
        </w:rPr>
        <w:t xml:space="preserve">Linda </w:t>
      </w:r>
      <w:r w:rsidR="00407DE7" w:rsidRPr="00561C8A">
        <w:rPr>
          <w:bCs/>
          <w:i/>
          <w:sz w:val="20"/>
          <w:szCs w:val="20"/>
        </w:rPr>
        <w:t>Jaco, Oklahoma</w:t>
      </w:r>
    </w:p>
    <w:p w:rsidR="00407DE7" w:rsidRDefault="00407DE7" w:rsidP="004933D7">
      <w:pPr>
        <w:pStyle w:val="Default"/>
        <w:rPr>
          <w:b/>
          <w:bCs/>
          <w:sz w:val="20"/>
          <w:szCs w:val="20"/>
        </w:rPr>
      </w:pPr>
    </w:p>
    <w:p w:rsidR="005B27AC" w:rsidRPr="005B27AC" w:rsidRDefault="0001204C" w:rsidP="006D7AD3">
      <w:pPr>
        <w:pStyle w:val="Heading3"/>
      </w:pPr>
      <w:r>
        <w:rPr>
          <w:u w:val="single"/>
        </w:rPr>
        <w:t>4:00</w:t>
      </w:r>
      <w:r w:rsidR="00013A0F">
        <w:rPr>
          <w:u w:val="single"/>
        </w:rPr>
        <w:t xml:space="preserve"> </w:t>
      </w:r>
      <w:r w:rsidR="00D514DF" w:rsidRPr="00F122A9">
        <w:rPr>
          <w:u w:val="single"/>
        </w:rPr>
        <w:t>pm t</w:t>
      </w:r>
      <w:r>
        <w:rPr>
          <w:u w:val="single"/>
        </w:rPr>
        <w:t>o 5:00</w:t>
      </w:r>
      <w:r w:rsidR="00013A0F">
        <w:rPr>
          <w:u w:val="single"/>
        </w:rPr>
        <w:t xml:space="preserve"> </w:t>
      </w:r>
      <w:r w:rsidR="00D514DF" w:rsidRPr="00F122A9">
        <w:rPr>
          <w:u w:val="single"/>
        </w:rPr>
        <w:t>pm</w:t>
      </w:r>
      <w:r w:rsidR="00D514DF">
        <w:t xml:space="preserve"> </w:t>
      </w:r>
      <w:r w:rsidR="00013A0F">
        <w:t xml:space="preserve">- </w:t>
      </w:r>
      <w:r w:rsidR="004768D7">
        <w:t>One Big (Good) Thing!</w:t>
      </w:r>
      <w:r w:rsidR="00755394">
        <w:t xml:space="preserve"> </w:t>
      </w:r>
    </w:p>
    <w:p w:rsidR="004933D7" w:rsidRDefault="004768D7" w:rsidP="006D7AD3">
      <w:pPr>
        <w:spacing w:after="0"/>
        <w:ind w:left="288"/>
        <w:rPr>
          <w:szCs w:val="20"/>
        </w:rPr>
      </w:pPr>
      <w:r>
        <w:rPr>
          <w:szCs w:val="20"/>
        </w:rPr>
        <w:t xml:space="preserve">Are you ready to be inspired?  </w:t>
      </w:r>
      <w:r w:rsidR="00BF3F36" w:rsidRPr="00BF3F36">
        <w:rPr>
          <w:szCs w:val="20"/>
        </w:rPr>
        <w:t xml:space="preserve">Each </w:t>
      </w:r>
      <w:r w:rsidR="00692630">
        <w:rPr>
          <w:szCs w:val="20"/>
        </w:rPr>
        <w:t>S</w:t>
      </w:r>
      <w:r w:rsidR="00BF3F36" w:rsidRPr="00BF3F36">
        <w:rPr>
          <w:szCs w:val="20"/>
        </w:rPr>
        <w:t xml:space="preserve">tate and </w:t>
      </w:r>
      <w:r w:rsidR="00692630">
        <w:rPr>
          <w:szCs w:val="20"/>
        </w:rPr>
        <w:t>T</w:t>
      </w:r>
      <w:r w:rsidR="00BF3F36" w:rsidRPr="00BF3F36">
        <w:rPr>
          <w:szCs w:val="20"/>
        </w:rPr>
        <w:t xml:space="preserve">erritory </w:t>
      </w:r>
      <w:r w:rsidR="00692630">
        <w:rPr>
          <w:szCs w:val="20"/>
        </w:rPr>
        <w:t xml:space="preserve">AT Program </w:t>
      </w:r>
      <w:r>
        <w:rPr>
          <w:szCs w:val="20"/>
        </w:rPr>
        <w:t>is asked to highlight</w:t>
      </w:r>
      <w:r w:rsidR="00BF3F36" w:rsidRPr="00BF3F36">
        <w:rPr>
          <w:szCs w:val="20"/>
        </w:rPr>
        <w:t xml:space="preserve"> one </w:t>
      </w:r>
      <w:r w:rsidR="00076425">
        <w:rPr>
          <w:szCs w:val="20"/>
        </w:rPr>
        <w:t xml:space="preserve">current </w:t>
      </w:r>
      <w:r w:rsidR="00BF3F36" w:rsidRPr="00BF3F36">
        <w:rPr>
          <w:szCs w:val="20"/>
        </w:rPr>
        <w:t xml:space="preserve">endeavor, event, or initiative </w:t>
      </w:r>
      <w:r>
        <w:rPr>
          <w:szCs w:val="20"/>
        </w:rPr>
        <w:t xml:space="preserve">(from 2016) </w:t>
      </w:r>
      <w:r w:rsidR="00755394">
        <w:rPr>
          <w:szCs w:val="20"/>
        </w:rPr>
        <w:t xml:space="preserve">that </w:t>
      </w:r>
      <w:r>
        <w:rPr>
          <w:szCs w:val="20"/>
        </w:rPr>
        <w:t xml:space="preserve">is </w:t>
      </w:r>
      <w:r w:rsidR="00755394">
        <w:rPr>
          <w:szCs w:val="20"/>
        </w:rPr>
        <w:t>a “win”</w:t>
      </w:r>
      <w:r w:rsidR="00407DE7">
        <w:rPr>
          <w:szCs w:val="20"/>
        </w:rPr>
        <w:t xml:space="preserve"> worth sharing</w:t>
      </w:r>
      <w:r w:rsidR="00755394">
        <w:rPr>
          <w:szCs w:val="20"/>
        </w:rPr>
        <w:t xml:space="preserve">.  </w:t>
      </w:r>
      <w:r w:rsidR="00BF3F36" w:rsidRPr="00BF3F36">
        <w:rPr>
          <w:szCs w:val="20"/>
        </w:rPr>
        <w:t>Th</w:t>
      </w:r>
      <w:r w:rsidR="00076425">
        <w:rPr>
          <w:szCs w:val="20"/>
        </w:rPr>
        <w:t>is</w:t>
      </w:r>
      <w:r w:rsidR="00BF3F36" w:rsidRPr="00BF3F36">
        <w:rPr>
          <w:szCs w:val="20"/>
        </w:rPr>
        <w:t xml:space="preserve"> </w:t>
      </w:r>
      <w:r w:rsidR="00066649">
        <w:rPr>
          <w:szCs w:val="20"/>
        </w:rPr>
        <w:t xml:space="preserve">variation of a </w:t>
      </w:r>
      <w:r w:rsidR="00BF3F36" w:rsidRPr="00BF3F36">
        <w:rPr>
          <w:szCs w:val="20"/>
        </w:rPr>
        <w:t>popular session gives every</w:t>
      </w:r>
      <w:r w:rsidR="00076425">
        <w:rPr>
          <w:szCs w:val="20"/>
        </w:rPr>
        <w:t xml:space="preserve"> grantee </w:t>
      </w:r>
      <w:r w:rsidR="00BF3F36" w:rsidRPr="00BF3F36">
        <w:rPr>
          <w:szCs w:val="20"/>
        </w:rPr>
        <w:t xml:space="preserve">the opportunity to </w:t>
      </w:r>
      <w:r w:rsidR="00076425">
        <w:rPr>
          <w:szCs w:val="20"/>
        </w:rPr>
        <w:t>participate and s</w:t>
      </w:r>
      <w:r w:rsidR="00755394">
        <w:rPr>
          <w:szCs w:val="20"/>
        </w:rPr>
        <w:t xml:space="preserve">hare </w:t>
      </w:r>
      <w:r w:rsidR="00407DE7">
        <w:rPr>
          <w:szCs w:val="20"/>
        </w:rPr>
        <w:t>an accomplishment</w:t>
      </w:r>
      <w:r>
        <w:rPr>
          <w:szCs w:val="20"/>
        </w:rPr>
        <w:t xml:space="preserve"> that can inspire positive outcomes in other states/territories</w:t>
      </w:r>
      <w:r w:rsidR="00076425">
        <w:rPr>
          <w:szCs w:val="20"/>
        </w:rPr>
        <w:t xml:space="preserve">.  </w:t>
      </w:r>
    </w:p>
    <w:p w:rsidR="00407DE7" w:rsidRDefault="009875C0" w:rsidP="00C208E5">
      <w:pPr>
        <w:pStyle w:val="Default"/>
        <w:numPr>
          <w:ilvl w:val="0"/>
          <w:numId w:val="10"/>
        </w:numPr>
        <w:rPr>
          <w:i/>
          <w:iCs/>
          <w:sz w:val="20"/>
          <w:szCs w:val="20"/>
        </w:rPr>
      </w:pPr>
      <w:r>
        <w:rPr>
          <w:i/>
          <w:iCs/>
          <w:sz w:val="20"/>
          <w:szCs w:val="20"/>
        </w:rPr>
        <w:t xml:space="preserve">Amy Goldman (AT3) facilitating </w:t>
      </w:r>
    </w:p>
    <w:p w:rsidR="009875C0" w:rsidRDefault="009875C0" w:rsidP="009875C0">
      <w:pPr>
        <w:pStyle w:val="Default"/>
        <w:rPr>
          <w:sz w:val="20"/>
          <w:szCs w:val="20"/>
        </w:rPr>
      </w:pPr>
    </w:p>
    <w:p w:rsidR="002405FC" w:rsidRPr="00013A0F" w:rsidRDefault="0001204C" w:rsidP="00013A0F">
      <w:pPr>
        <w:pStyle w:val="Heading3"/>
      </w:pPr>
      <w:r>
        <w:rPr>
          <w:u w:val="single"/>
        </w:rPr>
        <w:t>5:30</w:t>
      </w:r>
      <w:r w:rsidR="00013A0F">
        <w:rPr>
          <w:u w:val="single"/>
        </w:rPr>
        <w:t xml:space="preserve"> </w:t>
      </w:r>
      <w:r>
        <w:rPr>
          <w:u w:val="single"/>
        </w:rPr>
        <w:t>pm to 7:00</w:t>
      </w:r>
      <w:r w:rsidR="00013A0F">
        <w:rPr>
          <w:u w:val="single"/>
        </w:rPr>
        <w:t xml:space="preserve"> </w:t>
      </w:r>
      <w:r w:rsidR="00D514DF" w:rsidRPr="00D514DF">
        <w:rPr>
          <w:u w:val="single"/>
        </w:rPr>
        <w:t>pm</w:t>
      </w:r>
      <w:r w:rsidR="00D514DF" w:rsidRPr="005B27AC">
        <w:t xml:space="preserve"> </w:t>
      </w:r>
      <w:r w:rsidR="00AF1DDF">
        <w:t xml:space="preserve">- </w:t>
      </w:r>
      <w:r w:rsidR="005B27AC" w:rsidRPr="005B27AC">
        <w:t xml:space="preserve">Reception </w:t>
      </w:r>
    </w:p>
    <w:p w:rsidR="00013A0F" w:rsidRDefault="00013A0F" w:rsidP="00013A0F">
      <w:pPr>
        <w:pStyle w:val="Default"/>
        <w:pBdr>
          <w:bottom w:val="dotted" w:sz="24" w:space="1" w:color="auto"/>
        </w:pBdr>
        <w:rPr>
          <w:b/>
          <w:bCs/>
          <w:sz w:val="22"/>
          <w:szCs w:val="22"/>
        </w:rPr>
      </w:pPr>
    </w:p>
    <w:p w:rsidR="00E44D77" w:rsidRDefault="00E44D77" w:rsidP="00013A0F">
      <w:pPr>
        <w:pStyle w:val="Default"/>
        <w:rPr>
          <w:b/>
          <w:bCs/>
          <w:sz w:val="22"/>
          <w:szCs w:val="22"/>
        </w:rPr>
      </w:pPr>
    </w:p>
    <w:p w:rsidR="00622E51" w:rsidRDefault="004933D7" w:rsidP="00622E51">
      <w:pPr>
        <w:pStyle w:val="Heading2"/>
      </w:pPr>
      <w:r w:rsidRPr="00622E51">
        <w:t>Tuesday</w:t>
      </w:r>
      <w:r>
        <w:t xml:space="preserve">, March </w:t>
      </w:r>
      <w:r w:rsidR="00F73C64">
        <w:t>28, 2017</w:t>
      </w:r>
    </w:p>
    <w:p w:rsidR="004933D7" w:rsidRDefault="004933D7" w:rsidP="00622E51">
      <w:pPr>
        <w:pStyle w:val="Heading2"/>
      </w:pPr>
      <w:r>
        <w:t xml:space="preserve"> </w:t>
      </w:r>
    </w:p>
    <w:p w:rsidR="005B27AC" w:rsidRDefault="00D514DF" w:rsidP="00013A0F">
      <w:pPr>
        <w:pStyle w:val="Heading3"/>
      </w:pPr>
      <w:r w:rsidRPr="00F122A9">
        <w:rPr>
          <w:u w:val="single"/>
        </w:rPr>
        <w:t>8:00</w:t>
      </w:r>
      <w:r w:rsidR="00013A0F">
        <w:rPr>
          <w:u w:val="single"/>
        </w:rPr>
        <w:t xml:space="preserve"> </w:t>
      </w:r>
      <w:r w:rsidR="0001204C">
        <w:rPr>
          <w:u w:val="single"/>
        </w:rPr>
        <w:t>am</w:t>
      </w:r>
      <w:r w:rsidRPr="00F122A9">
        <w:rPr>
          <w:u w:val="single"/>
        </w:rPr>
        <w:t xml:space="preserve"> </w:t>
      </w:r>
      <w:r w:rsidR="0001204C">
        <w:rPr>
          <w:u w:val="single"/>
        </w:rPr>
        <w:t>to 8:30</w:t>
      </w:r>
      <w:r w:rsidR="00013A0F">
        <w:rPr>
          <w:u w:val="single"/>
        </w:rPr>
        <w:t xml:space="preserve"> </w:t>
      </w:r>
      <w:r w:rsidRPr="00F122A9">
        <w:rPr>
          <w:u w:val="single"/>
        </w:rPr>
        <w:t>am</w:t>
      </w:r>
      <w:r>
        <w:t xml:space="preserve"> </w:t>
      </w:r>
      <w:r w:rsidR="00013A0F">
        <w:t xml:space="preserve">- </w:t>
      </w:r>
      <w:r w:rsidR="005B27AC" w:rsidRPr="005B27AC">
        <w:t xml:space="preserve">Continental Breakfast </w:t>
      </w:r>
    </w:p>
    <w:p w:rsidR="00A661F8" w:rsidRPr="00DC585A" w:rsidRDefault="00DC585A" w:rsidP="00013A0F">
      <w:pPr>
        <w:pStyle w:val="Default"/>
        <w:ind w:left="288"/>
        <w:rPr>
          <w:i/>
          <w:sz w:val="20"/>
          <w:szCs w:val="20"/>
        </w:rPr>
      </w:pPr>
      <w:r w:rsidRPr="00DC585A">
        <w:rPr>
          <w:i/>
          <w:sz w:val="20"/>
          <w:szCs w:val="20"/>
        </w:rPr>
        <w:t xml:space="preserve">Bureau of Engraving and Printing </w:t>
      </w:r>
      <w:r w:rsidR="00382307">
        <w:rPr>
          <w:i/>
          <w:sz w:val="20"/>
          <w:szCs w:val="20"/>
        </w:rPr>
        <w:t xml:space="preserve">staff </w:t>
      </w:r>
      <w:r w:rsidRPr="00DC585A">
        <w:rPr>
          <w:i/>
          <w:sz w:val="20"/>
          <w:szCs w:val="20"/>
        </w:rPr>
        <w:t xml:space="preserve">will be available through lunch time to distribute currency readers to State AT Programs for use in device loan and demonstration activities. </w:t>
      </w:r>
    </w:p>
    <w:p w:rsidR="00A661F8" w:rsidRDefault="00A661F8" w:rsidP="004933D7">
      <w:pPr>
        <w:pStyle w:val="Default"/>
        <w:rPr>
          <w:sz w:val="20"/>
          <w:szCs w:val="20"/>
        </w:rPr>
      </w:pPr>
    </w:p>
    <w:p w:rsidR="00A661F8" w:rsidRPr="00C42B1A" w:rsidRDefault="0001204C" w:rsidP="00013A0F">
      <w:pPr>
        <w:pStyle w:val="Heading3"/>
      </w:pPr>
      <w:r>
        <w:rPr>
          <w:u w:val="single"/>
        </w:rPr>
        <w:t>8:30am to 9:45</w:t>
      </w:r>
      <w:r w:rsidR="00D514DF" w:rsidRPr="00F122A9">
        <w:rPr>
          <w:u w:val="single"/>
        </w:rPr>
        <w:t>pm</w:t>
      </w:r>
      <w:r w:rsidR="00D514DF" w:rsidRPr="005B27AC">
        <w:t xml:space="preserve"> </w:t>
      </w:r>
      <w:r w:rsidR="00F454F1">
        <w:t xml:space="preserve">- </w:t>
      </w:r>
      <w:r w:rsidR="00A661F8" w:rsidRPr="00C42B1A">
        <w:t xml:space="preserve">IDEA Part C and AT </w:t>
      </w:r>
    </w:p>
    <w:p w:rsidR="00A661F8" w:rsidRPr="003D3584" w:rsidRDefault="003D3584" w:rsidP="00013A0F">
      <w:pPr>
        <w:spacing w:after="0"/>
        <w:ind w:left="288"/>
        <w:rPr>
          <w:szCs w:val="20"/>
        </w:rPr>
      </w:pPr>
      <w:r w:rsidRPr="003D3584">
        <w:rPr>
          <w:szCs w:val="20"/>
        </w:rPr>
        <w:t xml:space="preserve">Three State AT Programs have forged innovative agreements with IDEA Part C agencies to provide coordinated AT services for Early Intervention programs serving infants and toddlers ages 0-3. This panel will provide information regarding both the barriers and highlights associated with such Part C AT agreements. This session is intended to serve as a springboard for the replication of Part C AT initiatives </w:t>
      </w:r>
      <w:r w:rsidR="00692630">
        <w:rPr>
          <w:szCs w:val="20"/>
        </w:rPr>
        <w:t>by</w:t>
      </w:r>
      <w:r w:rsidRPr="003D3584">
        <w:rPr>
          <w:szCs w:val="20"/>
        </w:rPr>
        <w:t xml:space="preserve"> other </w:t>
      </w:r>
      <w:r>
        <w:rPr>
          <w:szCs w:val="20"/>
        </w:rPr>
        <w:t xml:space="preserve">State AT </w:t>
      </w:r>
      <w:r w:rsidRPr="003D3584">
        <w:rPr>
          <w:szCs w:val="20"/>
        </w:rPr>
        <w:t>Programs.</w:t>
      </w:r>
    </w:p>
    <w:p w:rsidR="00A661F8" w:rsidRPr="00D71FE3" w:rsidRDefault="00AD7959" w:rsidP="00622E51">
      <w:pPr>
        <w:pStyle w:val="Default"/>
        <w:numPr>
          <w:ilvl w:val="0"/>
          <w:numId w:val="10"/>
        </w:numPr>
        <w:rPr>
          <w:i/>
          <w:sz w:val="20"/>
          <w:szCs w:val="20"/>
        </w:rPr>
      </w:pPr>
      <w:r>
        <w:rPr>
          <w:i/>
          <w:sz w:val="20"/>
          <w:szCs w:val="20"/>
        </w:rPr>
        <w:t xml:space="preserve">Linda Jaco, </w:t>
      </w:r>
      <w:r w:rsidR="00A661F8" w:rsidRPr="00D71FE3">
        <w:rPr>
          <w:i/>
          <w:sz w:val="20"/>
          <w:szCs w:val="20"/>
        </w:rPr>
        <w:t>O</w:t>
      </w:r>
      <w:r>
        <w:rPr>
          <w:i/>
          <w:sz w:val="20"/>
          <w:szCs w:val="20"/>
        </w:rPr>
        <w:t>klahoma</w:t>
      </w:r>
      <w:r w:rsidR="00A661F8" w:rsidRPr="00D71FE3">
        <w:rPr>
          <w:i/>
          <w:sz w:val="20"/>
          <w:szCs w:val="20"/>
        </w:rPr>
        <w:t xml:space="preserve"> </w:t>
      </w:r>
    </w:p>
    <w:p w:rsidR="00A661F8" w:rsidRPr="00D71FE3" w:rsidRDefault="00AD7959" w:rsidP="00622E51">
      <w:pPr>
        <w:pStyle w:val="Default"/>
        <w:numPr>
          <w:ilvl w:val="0"/>
          <w:numId w:val="10"/>
        </w:numPr>
        <w:rPr>
          <w:i/>
          <w:color w:val="auto"/>
          <w:sz w:val="20"/>
          <w:szCs w:val="20"/>
        </w:rPr>
      </w:pPr>
      <w:r>
        <w:rPr>
          <w:i/>
          <w:color w:val="auto"/>
          <w:sz w:val="20"/>
          <w:szCs w:val="20"/>
        </w:rPr>
        <w:t>Lisa Rosano-</w:t>
      </w:r>
      <w:proofErr w:type="spellStart"/>
      <w:r>
        <w:rPr>
          <w:i/>
          <w:color w:val="auto"/>
          <w:sz w:val="20"/>
          <w:szCs w:val="20"/>
        </w:rPr>
        <w:t>Kaczkowski</w:t>
      </w:r>
      <w:proofErr w:type="spellEnd"/>
      <w:r>
        <w:rPr>
          <w:i/>
          <w:color w:val="auto"/>
          <w:sz w:val="20"/>
          <w:szCs w:val="20"/>
        </w:rPr>
        <w:t>, New York</w:t>
      </w:r>
    </w:p>
    <w:p w:rsidR="00A661F8" w:rsidRPr="003569AA" w:rsidRDefault="00A661F8" w:rsidP="00622E51">
      <w:pPr>
        <w:pStyle w:val="Default"/>
        <w:numPr>
          <w:ilvl w:val="0"/>
          <w:numId w:val="10"/>
        </w:numPr>
        <w:rPr>
          <w:i/>
          <w:sz w:val="20"/>
          <w:szCs w:val="20"/>
        </w:rPr>
      </w:pPr>
      <w:r w:rsidRPr="00D71FE3">
        <w:rPr>
          <w:i/>
          <w:sz w:val="20"/>
          <w:szCs w:val="20"/>
        </w:rPr>
        <w:t>Maureen</w:t>
      </w:r>
      <w:r w:rsidR="00AD7959">
        <w:rPr>
          <w:i/>
          <w:sz w:val="20"/>
          <w:szCs w:val="20"/>
        </w:rPr>
        <w:t xml:space="preserve"> Melonis, Colorado</w:t>
      </w:r>
    </w:p>
    <w:p w:rsidR="00AD7959" w:rsidRDefault="00AD7959" w:rsidP="004C591F">
      <w:pPr>
        <w:pStyle w:val="Default"/>
        <w:rPr>
          <w:sz w:val="20"/>
          <w:szCs w:val="20"/>
        </w:rPr>
      </w:pPr>
    </w:p>
    <w:p w:rsidR="004C591F" w:rsidRPr="00C37D34" w:rsidRDefault="0001204C" w:rsidP="00A648A7">
      <w:pPr>
        <w:pStyle w:val="Heading3"/>
        <w:rPr>
          <w:u w:val="single"/>
        </w:rPr>
      </w:pPr>
      <w:r>
        <w:rPr>
          <w:u w:val="single"/>
        </w:rPr>
        <w:t>10:00</w:t>
      </w:r>
      <w:r w:rsidR="00A648A7">
        <w:rPr>
          <w:u w:val="single"/>
        </w:rPr>
        <w:t xml:space="preserve"> </w:t>
      </w:r>
      <w:r>
        <w:rPr>
          <w:u w:val="single"/>
        </w:rPr>
        <w:t>am to 11:30</w:t>
      </w:r>
      <w:r w:rsidR="00A648A7">
        <w:rPr>
          <w:u w:val="single"/>
        </w:rPr>
        <w:t xml:space="preserve"> </w:t>
      </w:r>
      <w:r w:rsidR="00D514DF" w:rsidRPr="00C37D34">
        <w:rPr>
          <w:u w:val="single"/>
        </w:rPr>
        <w:t>am</w:t>
      </w:r>
      <w:r w:rsidR="00C37D34" w:rsidRPr="00C37D34">
        <w:t xml:space="preserve"> -</w:t>
      </w:r>
      <w:r w:rsidR="00C37D34">
        <w:t xml:space="preserve"> </w:t>
      </w:r>
      <w:r w:rsidR="004C591F" w:rsidRPr="00C37D34">
        <w:t>National</w:t>
      </w:r>
      <w:r w:rsidR="004C591F">
        <w:t xml:space="preserve"> AT Network</w:t>
      </w:r>
      <w:r w:rsidR="00A648A7">
        <w:t>:</w:t>
      </w:r>
      <w:r w:rsidR="004C591F">
        <w:t xml:space="preserve"> Advocate Panel </w:t>
      </w:r>
    </w:p>
    <w:p w:rsidR="004C591F" w:rsidRDefault="004C591F" w:rsidP="00CF34CD">
      <w:pPr>
        <w:pStyle w:val="Default"/>
        <w:ind w:left="288"/>
        <w:rPr>
          <w:sz w:val="20"/>
          <w:szCs w:val="20"/>
        </w:rPr>
      </w:pPr>
      <w:r>
        <w:rPr>
          <w:sz w:val="20"/>
          <w:szCs w:val="20"/>
        </w:rPr>
        <w:t>This session will provide an opportunity to hear from DC insiders who will discuss current policies and proposals that impact assistive technology.</w:t>
      </w:r>
    </w:p>
    <w:p w:rsidR="004C591F" w:rsidRPr="004C591F" w:rsidRDefault="00295B11" w:rsidP="00622E51">
      <w:pPr>
        <w:pStyle w:val="Default"/>
        <w:numPr>
          <w:ilvl w:val="0"/>
          <w:numId w:val="11"/>
        </w:numPr>
        <w:rPr>
          <w:i/>
          <w:sz w:val="20"/>
          <w:szCs w:val="20"/>
        </w:rPr>
      </w:pPr>
      <w:r>
        <w:rPr>
          <w:i/>
          <w:sz w:val="20"/>
          <w:szCs w:val="20"/>
        </w:rPr>
        <w:t xml:space="preserve">John </w:t>
      </w:r>
      <w:proofErr w:type="spellStart"/>
      <w:r>
        <w:rPr>
          <w:i/>
          <w:sz w:val="20"/>
          <w:szCs w:val="20"/>
        </w:rPr>
        <w:t>Tschida</w:t>
      </w:r>
      <w:proofErr w:type="spellEnd"/>
      <w:r w:rsidR="004C591F" w:rsidRPr="004C591F">
        <w:rPr>
          <w:i/>
          <w:sz w:val="20"/>
          <w:szCs w:val="20"/>
        </w:rPr>
        <w:t xml:space="preserve">, </w:t>
      </w:r>
      <w:r>
        <w:rPr>
          <w:i/>
          <w:sz w:val="20"/>
          <w:szCs w:val="20"/>
        </w:rPr>
        <w:t>Associate Executive Director for Research and Policy, AUCD</w:t>
      </w:r>
    </w:p>
    <w:p w:rsidR="004C591F" w:rsidRPr="004C591F" w:rsidRDefault="004C591F" w:rsidP="00622E51">
      <w:pPr>
        <w:pStyle w:val="Default"/>
        <w:numPr>
          <w:ilvl w:val="0"/>
          <w:numId w:val="11"/>
        </w:numPr>
        <w:rPr>
          <w:i/>
          <w:sz w:val="20"/>
          <w:szCs w:val="20"/>
        </w:rPr>
      </w:pPr>
      <w:r w:rsidRPr="004C591F">
        <w:rPr>
          <w:i/>
          <w:sz w:val="20"/>
          <w:szCs w:val="20"/>
        </w:rPr>
        <w:t xml:space="preserve">Nancy Reader, Deputy Executive </w:t>
      </w:r>
      <w:r>
        <w:rPr>
          <w:i/>
          <w:sz w:val="20"/>
          <w:szCs w:val="20"/>
        </w:rPr>
        <w:t xml:space="preserve">Director/Governmental Relations, </w:t>
      </w:r>
      <w:r w:rsidRPr="004C591F">
        <w:rPr>
          <w:i/>
          <w:sz w:val="20"/>
          <w:szCs w:val="20"/>
        </w:rPr>
        <w:t>NASDSE</w:t>
      </w:r>
    </w:p>
    <w:p w:rsidR="004C591F" w:rsidRPr="004C591F" w:rsidRDefault="004C591F" w:rsidP="00622E51">
      <w:pPr>
        <w:pStyle w:val="Default"/>
        <w:numPr>
          <w:ilvl w:val="0"/>
          <w:numId w:val="11"/>
        </w:numPr>
        <w:rPr>
          <w:i/>
          <w:sz w:val="20"/>
          <w:szCs w:val="20"/>
        </w:rPr>
      </w:pPr>
      <w:r w:rsidRPr="004C591F">
        <w:rPr>
          <w:i/>
          <w:sz w:val="20"/>
          <w:szCs w:val="20"/>
        </w:rPr>
        <w:t xml:space="preserve">Steve </w:t>
      </w:r>
      <w:proofErr w:type="spellStart"/>
      <w:r w:rsidRPr="004C591F">
        <w:rPr>
          <w:i/>
          <w:sz w:val="20"/>
          <w:szCs w:val="20"/>
        </w:rPr>
        <w:t>Wooderson</w:t>
      </w:r>
      <w:proofErr w:type="spellEnd"/>
      <w:r w:rsidRPr="004C591F">
        <w:rPr>
          <w:i/>
          <w:sz w:val="20"/>
          <w:szCs w:val="20"/>
        </w:rPr>
        <w:t>, CEO, CSAVR</w:t>
      </w:r>
    </w:p>
    <w:p w:rsidR="004C591F" w:rsidRDefault="00295B11" w:rsidP="00622E51">
      <w:pPr>
        <w:pStyle w:val="Default"/>
        <w:numPr>
          <w:ilvl w:val="0"/>
          <w:numId w:val="11"/>
        </w:numPr>
        <w:rPr>
          <w:sz w:val="20"/>
          <w:szCs w:val="20"/>
        </w:rPr>
      </w:pPr>
      <w:r>
        <w:rPr>
          <w:i/>
          <w:sz w:val="20"/>
          <w:szCs w:val="20"/>
        </w:rPr>
        <w:t>Ron Hager, Senior Staff Attorney, National Disability Rights Network</w:t>
      </w:r>
      <w:bookmarkStart w:id="0" w:name="_GoBack"/>
      <w:bookmarkEnd w:id="0"/>
    </w:p>
    <w:p w:rsidR="004C591F" w:rsidRPr="00622E51" w:rsidRDefault="004C591F" w:rsidP="00622E51">
      <w:pPr>
        <w:pStyle w:val="ListParagraph"/>
        <w:numPr>
          <w:ilvl w:val="0"/>
          <w:numId w:val="11"/>
        </w:numPr>
        <w:spacing w:after="0"/>
        <w:rPr>
          <w:i/>
          <w:iCs/>
          <w:szCs w:val="20"/>
        </w:rPr>
      </w:pPr>
      <w:r w:rsidRPr="00622E51">
        <w:rPr>
          <w:i/>
          <w:iCs/>
          <w:szCs w:val="20"/>
        </w:rPr>
        <w:t>Audrey Busch, Director of Policy and Advocacy, ATAP (Moderator)</w:t>
      </w:r>
    </w:p>
    <w:p w:rsidR="002405FC" w:rsidRPr="002405FC" w:rsidRDefault="002405FC" w:rsidP="002405FC">
      <w:pPr>
        <w:pStyle w:val="Default"/>
        <w:rPr>
          <w:bCs/>
          <w:sz w:val="20"/>
          <w:szCs w:val="20"/>
        </w:rPr>
      </w:pPr>
    </w:p>
    <w:p w:rsidR="002405FC" w:rsidRDefault="0001204C" w:rsidP="006224C2">
      <w:pPr>
        <w:pStyle w:val="Heading3"/>
      </w:pPr>
      <w:r>
        <w:rPr>
          <w:u w:val="single"/>
        </w:rPr>
        <w:t>11:30</w:t>
      </w:r>
      <w:r w:rsidR="006224C2">
        <w:rPr>
          <w:u w:val="single"/>
        </w:rPr>
        <w:t xml:space="preserve"> </w:t>
      </w:r>
      <w:r w:rsidR="00D514DF" w:rsidRPr="00D514DF">
        <w:rPr>
          <w:u w:val="single"/>
        </w:rPr>
        <w:t>a</w:t>
      </w:r>
      <w:r>
        <w:rPr>
          <w:u w:val="single"/>
        </w:rPr>
        <w:t>m to 1:00</w:t>
      </w:r>
      <w:r w:rsidR="006224C2">
        <w:rPr>
          <w:u w:val="single"/>
        </w:rPr>
        <w:t xml:space="preserve"> </w:t>
      </w:r>
      <w:r w:rsidR="00D514DF" w:rsidRPr="00D514DF">
        <w:rPr>
          <w:u w:val="single"/>
        </w:rPr>
        <w:t>pm</w:t>
      </w:r>
      <w:r w:rsidR="00D514DF" w:rsidRPr="00F122A9">
        <w:t xml:space="preserve"> </w:t>
      </w:r>
      <w:r w:rsidR="006224C2">
        <w:t xml:space="preserve">- </w:t>
      </w:r>
      <w:r w:rsidR="002405FC">
        <w:rPr>
          <w:bCs/>
        </w:rPr>
        <w:t xml:space="preserve">Lunch </w:t>
      </w:r>
      <w:r w:rsidR="002405FC" w:rsidRPr="00F122A9">
        <w:t>(on your own)</w:t>
      </w:r>
    </w:p>
    <w:p w:rsidR="00AF1DDF" w:rsidRPr="00AF1DDF" w:rsidRDefault="00AF1DDF" w:rsidP="00AF1DDF"/>
    <w:p w:rsidR="004C591F" w:rsidRPr="00C37D34" w:rsidRDefault="0001204C" w:rsidP="006224C2">
      <w:pPr>
        <w:pStyle w:val="Heading3"/>
        <w:rPr>
          <w:u w:val="single"/>
        </w:rPr>
      </w:pPr>
      <w:r>
        <w:rPr>
          <w:u w:val="single"/>
        </w:rPr>
        <w:lastRenderedPageBreak/>
        <w:t>1:00</w:t>
      </w:r>
      <w:r w:rsidR="006224C2">
        <w:rPr>
          <w:u w:val="single"/>
        </w:rPr>
        <w:t xml:space="preserve"> </w:t>
      </w:r>
      <w:r>
        <w:rPr>
          <w:u w:val="single"/>
        </w:rPr>
        <w:t>pm to 2:15</w:t>
      </w:r>
      <w:r w:rsidR="006224C2">
        <w:rPr>
          <w:u w:val="single"/>
        </w:rPr>
        <w:t xml:space="preserve"> </w:t>
      </w:r>
      <w:r w:rsidR="00D514DF" w:rsidRPr="00C37D34">
        <w:rPr>
          <w:u w:val="single"/>
        </w:rPr>
        <w:t>pm</w:t>
      </w:r>
      <w:r w:rsidR="00C37D34">
        <w:softHyphen/>
        <w:t xml:space="preserve"> - </w:t>
      </w:r>
      <w:r w:rsidR="004C591F" w:rsidRPr="00C37D34">
        <w:t>Federal</w:t>
      </w:r>
      <w:r w:rsidR="004C591F">
        <w:t xml:space="preserve"> Panel</w:t>
      </w:r>
      <w:r w:rsidR="006224C2">
        <w:t>:</w:t>
      </w:r>
      <w:r w:rsidR="004C591F">
        <w:t xml:space="preserve"> State of Play in Washington </w:t>
      </w:r>
    </w:p>
    <w:p w:rsidR="004C591F" w:rsidRDefault="004C591F" w:rsidP="005B468B">
      <w:pPr>
        <w:autoSpaceDE w:val="0"/>
        <w:autoSpaceDN w:val="0"/>
        <w:spacing w:after="0"/>
        <w:ind w:left="288"/>
        <w:rPr>
          <w:rFonts w:ascii="Times New Roman" w:hAnsi="Times New Roman"/>
          <w:sz w:val="24"/>
          <w:szCs w:val="24"/>
        </w:rPr>
      </w:pPr>
      <w:r>
        <w:rPr>
          <w:color w:val="000000"/>
          <w:szCs w:val="20"/>
        </w:rPr>
        <w:t xml:space="preserve">This session will discuss the repeal and replacement of the Affordable Care Act (ACA) including the process and implications of repealing and replacing the ACA. The discussion will cover the implications of using the budget reconciliation process to repeal the ACA, and what an ACA replacement could mean for health insurance </w:t>
      </w:r>
      <w:r w:rsidR="005755F9">
        <w:rPr>
          <w:color w:val="000000"/>
          <w:szCs w:val="20"/>
        </w:rPr>
        <w:t xml:space="preserve">(and AT) </w:t>
      </w:r>
      <w:r>
        <w:rPr>
          <w:color w:val="000000"/>
          <w:szCs w:val="20"/>
        </w:rPr>
        <w:t>coverage and costs.</w:t>
      </w:r>
    </w:p>
    <w:p w:rsidR="004C591F" w:rsidRPr="00AF7B4F" w:rsidRDefault="004C591F" w:rsidP="00AF7B4F">
      <w:pPr>
        <w:pStyle w:val="ListParagraph"/>
        <w:numPr>
          <w:ilvl w:val="0"/>
          <w:numId w:val="12"/>
        </w:numPr>
        <w:autoSpaceDE w:val="0"/>
        <w:autoSpaceDN w:val="0"/>
        <w:spacing w:after="0"/>
        <w:rPr>
          <w:i/>
          <w:color w:val="000000"/>
          <w:szCs w:val="20"/>
        </w:rPr>
      </w:pPr>
      <w:r w:rsidRPr="00AF7B4F">
        <w:rPr>
          <w:i/>
          <w:color w:val="000000"/>
          <w:szCs w:val="20"/>
        </w:rPr>
        <w:t>Bethany Lilly</w:t>
      </w:r>
      <w:r w:rsidR="00120478" w:rsidRPr="00AF7B4F">
        <w:rPr>
          <w:i/>
          <w:color w:val="000000"/>
          <w:szCs w:val="20"/>
        </w:rPr>
        <w:t xml:space="preserve">, </w:t>
      </w:r>
      <w:r w:rsidRPr="00AF7B4F">
        <w:rPr>
          <w:i/>
          <w:color w:val="000000"/>
          <w:szCs w:val="20"/>
        </w:rPr>
        <w:t>Deputy Directo</w:t>
      </w:r>
      <w:r w:rsidR="00120478" w:rsidRPr="00AF7B4F">
        <w:rPr>
          <w:i/>
          <w:color w:val="000000"/>
          <w:szCs w:val="20"/>
        </w:rPr>
        <w:t xml:space="preserve">r of Policy and Legal Advocacy, </w:t>
      </w:r>
      <w:proofErr w:type="spellStart"/>
      <w:r w:rsidRPr="00AF7B4F">
        <w:rPr>
          <w:i/>
          <w:color w:val="000000"/>
          <w:szCs w:val="20"/>
        </w:rPr>
        <w:t>Bazelon</w:t>
      </w:r>
      <w:proofErr w:type="spellEnd"/>
      <w:r w:rsidRPr="00AF7B4F">
        <w:rPr>
          <w:i/>
          <w:color w:val="000000"/>
          <w:szCs w:val="20"/>
        </w:rPr>
        <w:t xml:space="preserve"> Center for Mental Health Law</w:t>
      </w:r>
    </w:p>
    <w:p w:rsidR="004C591F" w:rsidRPr="00AF7B4F" w:rsidRDefault="004C591F" w:rsidP="00AF7B4F">
      <w:pPr>
        <w:pStyle w:val="ListParagraph"/>
        <w:numPr>
          <w:ilvl w:val="0"/>
          <w:numId w:val="12"/>
        </w:numPr>
        <w:autoSpaceDE w:val="0"/>
        <w:autoSpaceDN w:val="0"/>
        <w:spacing w:after="0"/>
        <w:rPr>
          <w:i/>
          <w:color w:val="000000"/>
          <w:szCs w:val="20"/>
        </w:rPr>
      </w:pPr>
      <w:r w:rsidRPr="00AF7B4F">
        <w:rPr>
          <w:i/>
          <w:color w:val="000000"/>
          <w:szCs w:val="20"/>
        </w:rPr>
        <w:t xml:space="preserve">David </w:t>
      </w:r>
      <w:proofErr w:type="spellStart"/>
      <w:r w:rsidRPr="00AF7B4F">
        <w:rPr>
          <w:i/>
          <w:color w:val="000000"/>
          <w:szCs w:val="20"/>
        </w:rPr>
        <w:t>Machledt</w:t>
      </w:r>
      <w:proofErr w:type="spellEnd"/>
      <w:r w:rsidR="00120478" w:rsidRPr="00AF7B4F">
        <w:rPr>
          <w:i/>
          <w:color w:val="000000"/>
          <w:szCs w:val="20"/>
        </w:rPr>
        <w:t xml:space="preserve">, </w:t>
      </w:r>
      <w:r w:rsidRPr="00AF7B4F">
        <w:rPr>
          <w:i/>
          <w:color w:val="000000"/>
          <w:szCs w:val="20"/>
        </w:rPr>
        <w:t>Senior Policy Analyst</w:t>
      </w:r>
      <w:r w:rsidR="00120478" w:rsidRPr="00AF7B4F">
        <w:rPr>
          <w:i/>
          <w:color w:val="000000"/>
          <w:szCs w:val="20"/>
        </w:rPr>
        <w:t xml:space="preserve">, </w:t>
      </w:r>
      <w:r w:rsidRPr="00AF7B4F">
        <w:rPr>
          <w:i/>
          <w:color w:val="000000"/>
          <w:szCs w:val="20"/>
        </w:rPr>
        <w:t>National Health Law Program</w:t>
      </w:r>
    </w:p>
    <w:p w:rsidR="004C591F" w:rsidRPr="00AF7B4F" w:rsidRDefault="00120478" w:rsidP="00AF7B4F">
      <w:pPr>
        <w:pStyle w:val="ListParagraph"/>
        <w:numPr>
          <w:ilvl w:val="0"/>
          <w:numId w:val="12"/>
        </w:numPr>
        <w:spacing w:after="0"/>
        <w:rPr>
          <w:i/>
          <w:szCs w:val="20"/>
        </w:rPr>
      </w:pPr>
      <w:r w:rsidRPr="00AF7B4F">
        <w:rPr>
          <w:i/>
          <w:szCs w:val="20"/>
        </w:rPr>
        <w:t xml:space="preserve">Laura Weidner, </w:t>
      </w:r>
      <w:r w:rsidR="004C591F" w:rsidRPr="00AF7B4F">
        <w:rPr>
          <w:i/>
          <w:szCs w:val="20"/>
        </w:rPr>
        <w:t>Nati</w:t>
      </w:r>
      <w:r w:rsidRPr="00AF7B4F">
        <w:rPr>
          <w:i/>
          <w:szCs w:val="20"/>
        </w:rPr>
        <w:t>onal Multiple Sclerosis Society</w:t>
      </w:r>
      <w:r w:rsidR="00F455CA">
        <w:rPr>
          <w:i/>
          <w:szCs w:val="20"/>
        </w:rPr>
        <w:t>, Senior Director Federal Government Relations</w:t>
      </w:r>
    </w:p>
    <w:p w:rsidR="004C591F" w:rsidRPr="00AF7B4F" w:rsidRDefault="00E7561B" w:rsidP="00AF7B4F">
      <w:pPr>
        <w:pStyle w:val="ListParagraph"/>
        <w:numPr>
          <w:ilvl w:val="0"/>
          <w:numId w:val="12"/>
        </w:numPr>
        <w:spacing w:after="0"/>
        <w:rPr>
          <w:i/>
          <w:szCs w:val="20"/>
        </w:rPr>
      </w:pPr>
      <w:r w:rsidRPr="00AF7B4F">
        <w:rPr>
          <w:i/>
          <w:szCs w:val="20"/>
        </w:rPr>
        <w:t>Melinda Becker, Senior Policy Analyst, Health Division, National Governors Association</w:t>
      </w:r>
    </w:p>
    <w:p w:rsidR="004C591F" w:rsidRPr="00AF7B4F" w:rsidRDefault="00F455CA" w:rsidP="00AF7B4F">
      <w:pPr>
        <w:pStyle w:val="ListParagraph"/>
        <w:numPr>
          <w:ilvl w:val="0"/>
          <w:numId w:val="12"/>
        </w:numPr>
        <w:spacing w:after="0"/>
        <w:rPr>
          <w:i/>
          <w:szCs w:val="20"/>
        </w:rPr>
      </w:pPr>
      <w:r>
        <w:rPr>
          <w:i/>
          <w:szCs w:val="20"/>
        </w:rPr>
        <w:t xml:space="preserve">Liz </w:t>
      </w:r>
      <w:proofErr w:type="spellStart"/>
      <w:r>
        <w:rPr>
          <w:i/>
          <w:szCs w:val="20"/>
        </w:rPr>
        <w:t>Cornachione</w:t>
      </w:r>
      <w:proofErr w:type="spellEnd"/>
      <w:r>
        <w:rPr>
          <w:i/>
          <w:szCs w:val="20"/>
        </w:rPr>
        <w:t>, Senior Policy Analyst, Kaiser Family Foundation</w:t>
      </w:r>
    </w:p>
    <w:p w:rsidR="004C591F" w:rsidRPr="00AF7B4F" w:rsidRDefault="004C591F" w:rsidP="00AF7B4F">
      <w:pPr>
        <w:pStyle w:val="ListParagraph"/>
        <w:numPr>
          <w:ilvl w:val="0"/>
          <w:numId w:val="12"/>
        </w:numPr>
        <w:spacing w:after="0"/>
        <w:rPr>
          <w:i/>
          <w:iCs/>
          <w:szCs w:val="20"/>
        </w:rPr>
      </w:pPr>
      <w:r w:rsidRPr="00AF7B4F">
        <w:rPr>
          <w:i/>
          <w:iCs/>
          <w:szCs w:val="20"/>
        </w:rPr>
        <w:t>Audrey Busch, Director of Policy and Advocacy, ATAP (Moderator)</w:t>
      </w:r>
    </w:p>
    <w:p w:rsidR="00317FDD" w:rsidRDefault="00317FDD" w:rsidP="005E5694">
      <w:pPr>
        <w:pStyle w:val="Default"/>
        <w:rPr>
          <w:bCs/>
          <w:sz w:val="20"/>
          <w:szCs w:val="20"/>
        </w:rPr>
      </w:pPr>
    </w:p>
    <w:p w:rsidR="008E582C" w:rsidRPr="008E582C" w:rsidRDefault="0001204C" w:rsidP="005B468B">
      <w:pPr>
        <w:pStyle w:val="Heading3"/>
      </w:pPr>
      <w:r>
        <w:rPr>
          <w:u w:val="single"/>
        </w:rPr>
        <w:t>2:15</w:t>
      </w:r>
      <w:r w:rsidR="005B468B">
        <w:rPr>
          <w:u w:val="single"/>
        </w:rPr>
        <w:t xml:space="preserve"> </w:t>
      </w:r>
      <w:r>
        <w:rPr>
          <w:u w:val="single"/>
        </w:rPr>
        <w:t>pm to 2:30</w:t>
      </w:r>
      <w:r w:rsidR="005B468B">
        <w:rPr>
          <w:u w:val="single"/>
        </w:rPr>
        <w:t xml:space="preserve"> </w:t>
      </w:r>
      <w:r w:rsidR="00D514DF" w:rsidRPr="00D514DF">
        <w:rPr>
          <w:u w:val="single"/>
        </w:rPr>
        <w:t>pm</w:t>
      </w:r>
      <w:r w:rsidR="00D514DF">
        <w:t xml:space="preserve"> </w:t>
      </w:r>
      <w:r w:rsidR="005B468B">
        <w:t xml:space="preserve">- </w:t>
      </w:r>
      <w:r w:rsidR="008E582C" w:rsidRPr="008E582C">
        <w:t>Break</w:t>
      </w:r>
      <w:r w:rsidR="00AD0D68">
        <w:t xml:space="preserve"> </w:t>
      </w:r>
    </w:p>
    <w:p w:rsidR="008E582C" w:rsidRPr="00C6731E" w:rsidRDefault="008E582C" w:rsidP="00AD0D68">
      <w:pPr>
        <w:pStyle w:val="Heading2"/>
        <w:rPr>
          <w:bCs/>
        </w:rPr>
      </w:pPr>
    </w:p>
    <w:p w:rsidR="00F122A9" w:rsidRPr="00F122A9" w:rsidRDefault="0001204C" w:rsidP="005B468B">
      <w:pPr>
        <w:pStyle w:val="Heading3"/>
      </w:pPr>
      <w:r>
        <w:rPr>
          <w:u w:val="single"/>
        </w:rPr>
        <w:t>2:30pm to 3:45</w:t>
      </w:r>
      <w:r w:rsidRPr="00F122A9">
        <w:rPr>
          <w:u w:val="single"/>
        </w:rPr>
        <w:t>pm</w:t>
      </w:r>
      <w:r>
        <w:t xml:space="preserve"> </w:t>
      </w:r>
      <w:r w:rsidR="005B468B">
        <w:t xml:space="preserve">- </w:t>
      </w:r>
      <w:r w:rsidR="00507531" w:rsidRPr="009E1D3B">
        <w:t xml:space="preserve">Program </w:t>
      </w:r>
      <w:r w:rsidR="009E1D3B" w:rsidRPr="009E1D3B">
        <w:t xml:space="preserve">Improvement </w:t>
      </w:r>
      <w:r w:rsidR="00150CE4">
        <w:t>Goals and TA Planning</w:t>
      </w:r>
      <w:r w:rsidR="00CE59C2">
        <w:t xml:space="preserve"> </w:t>
      </w:r>
      <w:r w:rsidR="004E78C9">
        <w:t>Round Robin</w:t>
      </w:r>
      <w:r w:rsidR="00AD0D68">
        <w:t xml:space="preserve"> </w:t>
      </w:r>
    </w:p>
    <w:p w:rsidR="004D227B" w:rsidRPr="009875C0" w:rsidRDefault="00A679FD" w:rsidP="006A7A71">
      <w:pPr>
        <w:spacing w:after="0"/>
        <w:ind w:left="288"/>
        <w:rPr>
          <w:i/>
        </w:rPr>
      </w:pPr>
      <w:r>
        <w:t xml:space="preserve">This session provides an opportunity for small group discussion of activities that impact State AT Program performance measures (State Level Activities and ICT Accessibility Training State Leadership Activity). </w:t>
      </w:r>
      <w:r w:rsidR="00C866EA">
        <w:t xml:space="preserve">The group topics are as follows: </w:t>
      </w:r>
    </w:p>
    <w:p w:rsidR="00A679FD" w:rsidRPr="00AD0D68" w:rsidRDefault="00A679FD" w:rsidP="006A7A71">
      <w:pPr>
        <w:pStyle w:val="ListParagraph"/>
        <w:numPr>
          <w:ilvl w:val="0"/>
          <w:numId w:val="4"/>
        </w:numPr>
        <w:autoSpaceDE w:val="0"/>
        <w:autoSpaceDN w:val="0"/>
        <w:adjustRightInd w:val="0"/>
        <w:spacing w:after="0"/>
        <w:ind w:left="1080"/>
        <w:rPr>
          <w:rFonts w:cs="Verdana"/>
          <w:color w:val="000000"/>
          <w:szCs w:val="20"/>
        </w:rPr>
      </w:pPr>
      <w:r w:rsidRPr="00AD0D68">
        <w:rPr>
          <w:rFonts w:cs="Verdana"/>
          <w:color w:val="000000"/>
          <w:szCs w:val="20"/>
        </w:rPr>
        <w:t>Device Loan and Demonstration (</w:t>
      </w:r>
      <w:r w:rsidRPr="00AD0D68">
        <w:rPr>
          <w:rFonts w:cs="Verdana"/>
          <w:i/>
          <w:color w:val="000000"/>
          <w:szCs w:val="20"/>
        </w:rPr>
        <w:t>Amy Goldman, facilitator</w:t>
      </w:r>
      <w:r w:rsidRPr="00AD0D68">
        <w:rPr>
          <w:rFonts w:cs="Verdana"/>
          <w:color w:val="000000"/>
          <w:szCs w:val="20"/>
        </w:rPr>
        <w:t xml:space="preserve">) </w:t>
      </w:r>
    </w:p>
    <w:p w:rsidR="00A679FD" w:rsidRPr="00AD0D68" w:rsidRDefault="00A679FD" w:rsidP="006A7A71">
      <w:pPr>
        <w:pStyle w:val="ListParagraph"/>
        <w:numPr>
          <w:ilvl w:val="0"/>
          <w:numId w:val="4"/>
        </w:numPr>
        <w:autoSpaceDE w:val="0"/>
        <w:autoSpaceDN w:val="0"/>
        <w:adjustRightInd w:val="0"/>
        <w:spacing w:after="0"/>
        <w:ind w:left="1080"/>
        <w:rPr>
          <w:rFonts w:cs="Verdana"/>
          <w:color w:val="000000"/>
          <w:szCs w:val="20"/>
        </w:rPr>
      </w:pPr>
      <w:r w:rsidRPr="00AD0D68">
        <w:rPr>
          <w:rFonts w:cs="Verdana"/>
          <w:color w:val="000000"/>
          <w:szCs w:val="20"/>
        </w:rPr>
        <w:t>Reuse (</w:t>
      </w:r>
      <w:r w:rsidRPr="00AD0D68">
        <w:rPr>
          <w:rFonts w:cs="Verdana"/>
          <w:i/>
          <w:color w:val="000000"/>
          <w:szCs w:val="20"/>
        </w:rPr>
        <w:t>Kathy Laurin and Carolyn Phillips, facili</w:t>
      </w:r>
      <w:r w:rsidR="00072C85" w:rsidRPr="00AD0D68">
        <w:rPr>
          <w:rFonts w:cs="Verdana"/>
          <w:i/>
          <w:color w:val="000000"/>
          <w:szCs w:val="20"/>
        </w:rPr>
        <w:t>t</w:t>
      </w:r>
      <w:r w:rsidRPr="00AD0D68">
        <w:rPr>
          <w:rFonts w:cs="Verdana"/>
          <w:i/>
          <w:color w:val="000000"/>
          <w:szCs w:val="20"/>
        </w:rPr>
        <w:t>ators</w:t>
      </w:r>
      <w:r w:rsidRPr="00AD0D68">
        <w:rPr>
          <w:rFonts w:cs="Verdana"/>
          <w:color w:val="000000"/>
          <w:szCs w:val="20"/>
        </w:rPr>
        <w:t>)</w:t>
      </w:r>
    </w:p>
    <w:p w:rsidR="00A679FD" w:rsidRPr="00AD0D68" w:rsidRDefault="00A679FD" w:rsidP="006A7A71">
      <w:pPr>
        <w:pStyle w:val="ListParagraph"/>
        <w:numPr>
          <w:ilvl w:val="0"/>
          <w:numId w:val="4"/>
        </w:numPr>
        <w:autoSpaceDE w:val="0"/>
        <w:autoSpaceDN w:val="0"/>
        <w:adjustRightInd w:val="0"/>
        <w:spacing w:after="0"/>
        <w:ind w:left="1080"/>
        <w:rPr>
          <w:rFonts w:cs="Verdana"/>
          <w:color w:val="000000"/>
          <w:szCs w:val="20"/>
        </w:rPr>
      </w:pPr>
      <w:r w:rsidRPr="00AD0D68">
        <w:rPr>
          <w:rFonts w:cs="Verdana"/>
          <w:color w:val="000000"/>
          <w:szCs w:val="20"/>
        </w:rPr>
        <w:t>State Financing (</w:t>
      </w:r>
      <w:r w:rsidRPr="00AD0D68">
        <w:rPr>
          <w:rFonts w:cs="Verdana"/>
          <w:i/>
          <w:color w:val="000000"/>
          <w:szCs w:val="20"/>
        </w:rPr>
        <w:t>Marty Exline, facilitator</w:t>
      </w:r>
      <w:r w:rsidRPr="00AD0D68">
        <w:rPr>
          <w:rFonts w:cs="Verdana"/>
          <w:color w:val="000000"/>
          <w:szCs w:val="20"/>
        </w:rPr>
        <w:t xml:space="preserve">) </w:t>
      </w:r>
    </w:p>
    <w:p w:rsidR="004D227B" w:rsidRPr="006A7A71" w:rsidRDefault="00A679FD" w:rsidP="006A7A71">
      <w:pPr>
        <w:pStyle w:val="ListParagraph"/>
        <w:numPr>
          <w:ilvl w:val="0"/>
          <w:numId w:val="4"/>
        </w:numPr>
        <w:autoSpaceDE w:val="0"/>
        <w:autoSpaceDN w:val="0"/>
        <w:adjustRightInd w:val="0"/>
        <w:spacing w:after="0"/>
        <w:ind w:left="1080"/>
        <w:rPr>
          <w:rFonts w:cs="Verdana"/>
          <w:color w:val="000000"/>
          <w:szCs w:val="20"/>
        </w:rPr>
      </w:pPr>
      <w:r w:rsidRPr="00AD0D68">
        <w:rPr>
          <w:rFonts w:cs="Verdana"/>
          <w:color w:val="000000"/>
          <w:szCs w:val="20"/>
        </w:rPr>
        <w:t xml:space="preserve">ICT Accessibility Training </w:t>
      </w:r>
      <w:r w:rsidR="00072C85" w:rsidRPr="00AD0D68">
        <w:rPr>
          <w:rFonts w:cs="Verdana"/>
          <w:color w:val="000000"/>
          <w:szCs w:val="20"/>
        </w:rPr>
        <w:t>(</w:t>
      </w:r>
      <w:r w:rsidR="00072C85" w:rsidRPr="00AD0D68">
        <w:rPr>
          <w:rFonts w:cs="Verdana"/>
          <w:i/>
          <w:color w:val="000000"/>
          <w:szCs w:val="20"/>
        </w:rPr>
        <w:t>Rob Carr, facili</w:t>
      </w:r>
      <w:r w:rsidR="00C6731E" w:rsidRPr="00AD0D68">
        <w:rPr>
          <w:rFonts w:cs="Verdana"/>
          <w:i/>
          <w:color w:val="000000"/>
          <w:szCs w:val="20"/>
        </w:rPr>
        <w:t>t</w:t>
      </w:r>
      <w:r w:rsidR="00072C85" w:rsidRPr="00AD0D68">
        <w:rPr>
          <w:rFonts w:cs="Verdana"/>
          <w:i/>
          <w:color w:val="000000"/>
          <w:szCs w:val="20"/>
        </w:rPr>
        <w:t>ator</w:t>
      </w:r>
      <w:r w:rsidR="00072C85" w:rsidRPr="00AD0D68">
        <w:rPr>
          <w:rFonts w:cs="Verdana"/>
          <w:color w:val="000000"/>
          <w:szCs w:val="20"/>
        </w:rPr>
        <w:t>)</w:t>
      </w:r>
    </w:p>
    <w:p w:rsidR="00C6731E" w:rsidRPr="00FE59C4" w:rsidRDefault="00A679FD" w:rsidP="006A7A71">
      <w:pPr>
        <w:autoSpaceDE w:val="0"/>
        <w:autoSpaceDN w:val="0"/>
        <w:adjustRightInd w:val="0"/>
        <w:spacing w:after="0"/>
        <w:ind w:left="288"/>
        <w:rPr>
          <w:rFonts w:cs="Verdana"/>
          <w:bCs/>
          <w:color w:val="000000"/>
          <w:szCs w:val="20"/>
        </w:rPr>
      </w:pPr>
      <w:r>
        <w:rPr>
          <w:rFonts w:cs="Verdana"/>
          <w:color w:val="000000"/>
          <w:szCs w:val="20"/>
        </w:rPr>
        <w:t xml:space="preserve">Attendees will be able to participate in two of the four small group discussions.  </w:t>
      </w:r>
      <w:r w:rsidR="00C6731E">
        <w:rPr>
          <w:rFonts w:cs="Verdana"/>
          <w:color w:val="000000"/>
          <w:szCs w:val="20"/>
        </w:rPr>
        <w:t>The s</w:t>
      </w:r>
      <w:r w:rsidR="004B6D6E" w:rsidRPr="004B6D6E">
        <w:rPr>
          <w:rFonts w:cs="Verdana"/>
          <w:color w:val="000000"/>
          <w:szCs w:val="20"/>
        </w:rPr>
        <w:t>ession will conclude with summary r</w:t>
      </w:r>
      <w:r w:rsidR="004B6D6E" w:rsidRPr="004B6D6E">
        <w:rPr>
          <w:rFonts w:cs="Verdana"/>
          <w:bCs/>
          <w:color w:val="000000"/>
          <w:szCs w:val="20"/>
        </w:rPr>
        <w:t xml:space="preserve">eport out from facilitators identifying common priorities </w:t>
      </w:r>
      <w:r w:rsidR="00C6731E">
        <w:rPr>
          <w:rFonts w:cs="Verdana"/>
          <w:bCs/>
          <w:color w:val="000000"/>
          <w:szCs w:val="20"/>
        </w:rPr>
        <w:t>and technical assistance needs.</w:t>
      </w:r>
    </w:p>
    <w:p w:rsidR="00F122A9" w:rsidRDefault="00F122A9" w:rsidP="00C6731E">
      <w:pPr>
        <w:pStyle w:val="Default"/>
        <w:rPr>
          <w:bCs/>
          <w:sz w:val="20"/>
          <w:szCs w:val="20"/>
        </w:rPr>
      </w:pPr>
    </w:p>
    <w:p w:rsidR="00D4021E" w:rsidRPr="00D4021E" w:rsidRDefault="00D4021E" w:rsidP="00AF7B4F">
      <w:pPr>
        <w:pStyle w:val="Heading2"/>
        <w:rPr>
          <w:bCs/>
        </w:rPr>
      </w:pPr>
      <w:r w:rsidRPr="00D4021E">
        <w:t xml:space="preserve">See separate agenda for ATAP member events </w:t>
      </w:r>
      <w:r w:rsidR="006D21B3">
        <w:t>late</w:t>
      </w:r>
      <w:r w:rsidR="0025732A">
        <w:t xml:space="preserve"> Tuesday</w:t>
      </w:r>
      <w:r w:rsidR="006D21B3">
        <w:t xml:space="preserve"> afternoon </w:t>
      </w:r>
      <w:r w:rsidRPr="00D4021E">
        <w:t>and Wednesday</w:t>
      </w:r>
      <w:r w:rsidR="0025732A">
        <w:t xml:space="preserve"> morning</w:t>
      </w:r>
      <w:r>
        <w:t>.</w:t>
      </w:r>
    </w:p>
    <w:p w:rsidR="005B468B" w:rsidRDefault="005B468B" w:rsidP="005B468B">
      <w:pPr>
        <w:pStyle w:val="Default"/>
        <w:pBdr>
          <w:bottom w:val="dotted" w:sz="24" w:space="1" w:color="auto"/>
        </w:pBdr>
        <w:rPr>
          <w:b/>
          <w:bCs/>
          <w:sz w:val="22"/>
          <w:szCs w:val="22"/>
        </w:rPr>
      </w:pPr>
    </w:p>
    <w:p w:rsidR="005B468B" w:rsidRDefault="005B468B" w:rsidP="005B468B">
      <w:pPr>
        <w:pStyle w:val="Default"/>
        <w:rPr>
          <w:b/>
          <w:bCs/>
          <w:sz w:val="22"/>
          <w:szCs w:val="22"/>
        </w:rPr>
      </w:pPr>
    </w:p>
    <w:p w:rsidR="00617B81" w:rsidRDefault="00617B81" w:rsidP="00AF7B4F">
      <w:pPr>
        <w:pStyle w:val="Heading2"/>
      </w:pPr>
      <w:r>
        <w:t>Wednesday, March 2</w:t>
      </w:r>
      <w:r w:rsidR="00D51927">
        <w:t>9</w:t>
      </w:r>
      <w:r>
        <w:t>, 201</w:t>
      </w:r>
      <w:r w:rsidR="00D51927">
        <w:t>7</w:t>
      </w:r>
    </w:p>
    <w:p w:rsidR="004C6566" w:rsidRDefault="004C6566" w:rsidP="00F5543A">
      <w:pPr>
        <w:pStyle w:val="Heading2"/>
        <w:rPr>
          <w:u w:val="single"/>
        </w:rPr>
      </w:pPr>
    </w:p>
    <w:p w:rsidR="00617B81" w:rsidRPr="00F5543A" w:rsidRDefault="0001204C" w:rsidP="006A7A71">
      <w:pPr>
        <w:pStyle w:val="Heading3"/>
      </w:pPr>
      <w:r>
        <w:rPr>
          <w:u w:val="single"/>
        </w:rPr>
        <w:t>11:00</w:t>
      </w:r>
      <w:r w:rsidR="006A7A71">
        <w:rPr>
          <w:u w:val="single"/>
        </w:rPr>
        <w:t xml:space="preserve"> </w:t>
      </w:r>
      <w:r>
        <w:rPr>
          <w:u w:val="single"/>
        </w:rPr>
        <w:t>am to 4:00</w:t>
      </w:r>
      <w:r w:rsidR="006A7A71">
        <w:rPr>
          <w:u w:val="single"/>
        </w:rPr>
        <w:t xml:space="preserve"> </w:t>
      </w:r>
      <w:r w:rsidRPr="00F122A9">
        <w:rPr>
          <w:u w:val="single"/>
        </w:rPr>
        <w:t>pm</w:t>
      </w:r>
      <w:r w:rsidRPr="00AD0D68">
        <w:t xml:space="preserve"> </w:t>
      </w:r>
      <w:r w:rsidR="006A7A71">
        <w:t xml:space="preserve">- </w:t>
      </w:r>
      <w:r w:rsidR="00617B81" w:rsidRPr="00605EAC">
        <w:t xml:space="preserve">Individual Technical Assistance </w:t>
      </w:r>
    </w:p>
    <w:p w:rsidR="00561C8A" w:rsidRDefault="00617B81" w:rsidP="006A7A71">
      <w:pPr>
        <w:pStyle w:val="Default"/>
        <w:ind w:left="288"/>
        <w:rPr>
          <w:sz w:val="20"/>
          <w:szCs w:val="20"/>
        </w:rPr>
      </w:pPr>
      <w:r>
        <w:rPr>
          <w:sz w:val="20"/>
          <w:szCs w:val="20"/>
        </w:rPr>
        <w:t xml:space="preserve">Staff from AT3 and CATADA/NATADS will be available for individual technical assistance meetings.  Grantees are asked to schedule appointments based on individual needs. </w:t>
      </w:r>
    </w:p>
    <w:p w:rsidR="00C6731E" w:rsidRDefault="00C6731E" w:rsidP="00561C8A">
      <w:pPr>
        <w:pStyle w:val="Default"/>
        <w:rPr>
          <w:sz w:val="20"/>
          <w:szCs w:val="20"/>
          <w:u w:val="single"/>
        </w:rPr>
      </w:pPr>
    </w:p>
    <w:sectPr w:rsidR="00C6731E" w:rsidSect="005A32FF">
      <w:pgSz w:w="12240" w:h="15840"/>
      <w:pgMar w:top="144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4353"/>
    <w:multiLevelType w:val="hybridMultilevel"/>
    <w:tmpl w:val="9F96DA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6BD33D3"/>
    <w:multiLevelType w:val="hybridMultilevel"/>
    <w:tmpl w:val="E7CAF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230FD4"/>
    <w:multiLevelType w:val="hybridMultilevel"/>
    <w:tmpl w:val="365CB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330986"/>
    <w:multiLevelType w:val="hybridMultilevel"/>
    <w:tmpl w:val="36746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10424C"/>
    <w:multiLevelType w:val="hybridMultilevel"/>
    <w:tmpl w:val="1ECE1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F916B9"/>
    <w:multiLevelType w:val="hybridMultilevel"/>
    <w:tmpl w:val="888E3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A2AB6"/>
    <w:multiLevelType w:val="hybridMultilevel"/>
    <w:tmpl w:val="83A83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5D5F5A7D"/>
    <w:multiLevelType w:val="hybridMultilevel"/>
    <w:tmpl w:val="6D26C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2B3DC0"/>
    <w:multiLevelType w:val="hybridMultilevel"/>
    <w:tmpl w:val="544EB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274D78"/>
    <w:multiLevelType w:val="hybridMultilevel"/>
    <w:tmpl w:val="C7A6C70C"/>
    <w:lvl w:ilvl="0" w:tplc="2CA87E88">
      <w:numFmt w:val="bullet"/>
      <w:lvlText w:val=""/>
      <w:lvlJc w:val="left"/>
      <w:pPr>
        <w:ind w:left="1080" w:hanging="360"/>
      </w:pPr>
      <w:rPr>
        <w:rFonts w:ascii="Symbol" w:eastAsia="Calibr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653160"/>
    <w:multiLevelType w:val="hybridMultilevel"/>
    <w:tmpl w:val="C4581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A3B60"/>
    <w:multiLevelType w:val="hybridMultilevel"/>
    <w:tmpl w:val="2426248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11"/>
  </w:num>
  <w:num w:numId="6">
    <w:abstractNumId w:val="5"/>
  </w:num>
  <w:num w:numId="7">
    <w:abstractNumId w:val="3"/>
  </w:num>
  <w:num w:numId="8">
    <w:abstractNumId w:val="10"/>
  </w:num>
  <w:num w:numId="9">
    <w:abstractNumId w:val="8"/>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D7"/>
    <w:rsid w:val="0001204C"/>
    <w:rsid w:val="00013A0F"/>
    <w:rsid w:val="00025BCC"/>
    <w:rsid w:val="000378BE"/>
    <w:rsid w:val="000417E8"/>
    <w:rsid w:val="00047837"/>
    <w:rsid w:val="00057A31"/>
    <w:rsid w:val="00062EF1"/>
    <w:rsid w:val="00066649"/>
    <w:rsid w:val="00071AB8"/>
    <w:rsid w:val="00072C85"/>
    <w:rsid w:val="00076425"/>
    <w:rsid w:val="000B205E"/>
    <w:rsid w:val="000E037D"/>
    <w:rsid w:val="00116650"/>
    <w:rsid w:val="00120478"/>
    <w:rsid w:val="001228F8"/>
    <w:rsid w:val="00125F63"/>
    <w:rsid w:val="00150CE4"/>
    <w:rsid w:val="001774C6"/>
    <w:rsid w:val="00181120"/>
    <w:rsid w:val="001D0CB1"/>
    <w:rsid w:val="001E0C78"/>
    <w:rsid w:val="002162DB"/>
    <w:rsid w:val="002405FC"/>
    <w:rsid w:val="0025624A"/>
    <w:rsid w:val="0025732A"/>
    <w:rsid w:val="00272E2B"/>
    <w:rsid w:val="002730F0"/>
    <w:rsid w:val="00284AF2"/>
    <w:rsid w:val="00295B11"/>
    <w:rsid w:val="002D46CA"/>
    <w:rsid w:val="002E57EA"/>
    <w:rsid w:val="003001B4"/>
    <w:rsid w:val="00313D0A"/>
    <w:rsid w:val="00317FDD"/>
    <w:rsid w:val="003569AA"/>
    <w:rsid w:val="00380E98"/>
    <w:rsid w:val="00382307"/>
    <w:rsid w:val="00390923"/>
    <w:rsid w:val="003A7FA5"/>
    <w:rsid w:val="003C51A9"/>
    <w:rsid w:val="003D3584"/>
    <w:rsid w:val="00402C39"/>
    <w:rsid w:val="00407DE7"/>
    <w:rsid w:val="00411D2E"/>
    <w:rsid w:val="004537CC"/>
    <w:rsid w:val="004552CC"/>
    <w:rsid w:val="004768D7"/>
    <w:rsid w:val="004857EC"/>
    <w:rsid w:val="00486B2C"/>
    <w:rsid w:val="004933D7"/>
    <w:rsid w:val="004B16C5"/>
    <w:rsid w:val="004B1DF3"/>
    <w:rsid w:val="004B6D6E"/>
    <w:rsid w:val="004C591F"/>
    <w:rsid w:val="004C6566"/>
    <w:rsid w:val="004D227B"/>
    <w:rsid w:val="004E415F"/>
    <w:rsid w:val="004E62E2"/>
    <w:rsid w:val="004E78C9"/>
    <w:rsid w:val="00500CC7"/>
    <w:rsid w:val="00507531"/>
    <w:rsid w:val="00557EC1"/>
    <w:rsid w:val="00561C8A"/>
    <w:rsid w:val="005755F9"/>
    <w:rsid w:val="005768BC"/>
    <w:rsid w:val="00582CB6"/>
    <w:rsid w:val="00585C6B"/>
    <w:rsid w:val="0059299E"/>
    <w:rsid w:val="005A32FF"/>
    <w:rsid w:val="005B27AC"/>
    <w:rsid w:val="005B468B"/>
    <w:rsid w:val="005E438A"/>
    <w:rsid w:val="005E5694"/>
    <w:rsid w:val="005E628F"/>
    <w:rsid w:val="00605EAC"/>
    <w:rsid w:val="00614E94"/>
    <w:rsid w:val="00617B81"/>
    <w:rsid w:val="006224C2"/>
    <w:rsid w:val="00622E51"/>
    <w:rsid w:val="00654406"/>
    <w:rsid w:val="006555E3"/>
    <w:rsid w:val="00692630"/>
    <w:rsid w:val="006A6360"/>
    <w:rsid w:val="006A7A71"/>
    <w:rsid w:val="006D21B3"/>
    <w:rsid w:val="006D258C"/>
    <w:rsid w:val="006D438B"/>
    <w:rsid w:val="006D7AD3"/>
    <w:rsid w:val="0070110B"/>
    <w:rsid w:val="00734455"/>
    <w:rsid w:val="00755394"/>
    <w:rsid w:val="00764695"/>
    <w:rsid w:val="007764AD"/>
    <w:rsid w:val="0078525D"/>
    <w:rsid w:val="00791C99"/>
    <w:rsid w:val="007C70BB"/>
    <w:rsid w:val="007D0840"/>
    <w:rsid w:val="007F55CC"/>
    <w:rsid w:val="008059A3"/>
    <w:rsid w:val="008372FA"/>
    <w:rsid w:val="00850421"/>
    <w:rsid w:val="00856FF1"/>
    <w:rsid w:val="00870DA3"/>
    <w:rsid w:val="00872068"/>
    <w:rsid w:val="008A24D8"/>
    <w:rsid w:val="008C3C4A"/>
    <w:rsid w:val="008D4724"/>
    <w:rsid w:val="008D55AF"/>
    <w:rsid w:val="008E33D6"/>
    <w:rsid w:val="008E42DC"/>
    <w:rsid w:val="008E582C"/>
    <w:rsid w:val="00907A15"/>
    <w:rsid w:val="00956FA8"/>
    <w:rsid w:val="00957748"/>
    <w:rsid w:val="009875C0"/>
    <w:rsid w:val="009A3723"/>
    <w:rsid w:val="009A5102"/>
    <w:rsid w:val="009C15A9"/>
    <w:rsid w:val="009D2EA9"/>
    <w:rsid w:val="009E1755"/>
    <w:rsid w:val="009E1D3B"/>
    <w:rsid w:val="00A05A90"/>
    <w:rsid w:val="00A12A58"/>
    <w:rsid w:val="00A57A8D"/>
    <w:rsid w:val="00A60B50"/>
    <w:rsid w:val="00A61A98"/>
    <w:rsid w:val="00A622AC"/>
    <w:rsid w:val="00A648A7"/>
    <w:rsid w:val="00A657DD"/>
    <w:rsid w:val="00A661F8"/>
    <w:rsid w:val="00A66BD3"/>
    <w:rsid w:val="00A679FD"/>
    <w:rsid w:val="00A740F9"/>
    <w:rsid w:val="00A82B35"/>
    <w:rsid w:val="00A91E3D"/>
    <w:rsid w:val="00A97DAA"/>
    <w:rsid w:val="00AD0D68"/>
    <w:rsid w:val="00AD7959"/>
    <w:rsid w:val="00AE296A"/>
    <w:rsid w:val="00AF1DDF"/>
    <w:rsid w:val="00AF7B4F"/>
    <w:rsid w:val="00B21DCB"/>
    <w:rsid w:val="00B650F9"/>
    <w:rsid w:val="00B846E5"/>
    <w:rsid w:val="00BA4D8D"/>
    <w:rsid w:val="00BC4715"/>
    <w:rsid w:val="00BD0CE8"/>
    <w:rsid w:val="00BE3465"/>
    <w:rsid w:val="00BF3F36"/>
    <w:rsid w:val="00C208E5"/>
    <w:rsid w:val="00C3217B"/>
    <w:rsid w:val="00C37D34"/>
    <w:rsid w:val="00C42B1A"/>
    <w:rsid w:val="00C45F76"/>
    <w:rsid w:val="00C46865"/>
    <w:rsid w:val="00C47BF0"/>
    <w:rsid w:val="00C52AAF"/>
    <w:rsid w:val="00C53787"/>
    <w:rsid w:val="00C55041"/>
    <w:rsid w:val="00C6731E"/>
    <w:rsid w:val="00C866EA"/>
    <w:rsid w:val="00CB0ACB"/>
    <w:rsid w:val="00CD21C1"/>
    <w:rsid w:val="00CE59C2"/>
    <w:rsid w:val="00CF34CD"/>
    <w:rsid w:val="00CF3594"/>
    <w:rsid w:val="00D15DC4"/>
    <w:rsid w:val="00D4021E"/>
    <w:rsid w:val="00D5022C"/>
    <w:rsid w:val="00D512E4"/>
    <w:rsid w:val="00D514DF"/>
    <w:rsid w:val="00D51927"/>
    <w:rsid w:val="00D65A62"/>
    <w:rsid w:val="00D663B3"/>
    <w:rsid w:val="00D70EBF"/>
    <w:rsid w:val="00D71FE3"/>
    <w:rsid w:val="00DC585A"/>
    <w:rsid w:val="00DD00E9"/>
    <w:rsid w:val="00DD7F76"/>
    <w:rsid w:val="00DE4633"/>
    <w:rsid w:val="00DE48B1"/>
    <w:rsid w:val="00E17C1B"/>
    <w:rsid w:val="00E33A01"/>
    <w:rsid w:val="00E44D77"/>
    <w:rsid w:val="00E55D14"/>
    <w:rsid w:val="00E7561B"/>
    <w:rsid w:val="00EA14AC"/>
    <w:rsid w:val="00EC33C2"/>
    <w:rsid w:val="00F122A9"/>
    <w:rsid w:val="00F26726"/>
    <w:rsid w:val="00F33A52"/>
    <w:rsid w:val="00F40F7C"/>
    <w:rsid w:val="00F454F1"/>
    <w:rsid w:val="00F455CA"/>
    <w:rsid w:val="00F47A1F"/>
    <w:rsid w:val="00F5543A"/>
    <w:rsid w:val="00F73C64"/>
    <w:rsid w:val="00FA20F0"/>
    <w:rsid w:val="00FE59C4"/>
    <w:rsid w:val="00FF0E04"/>
    <w:rsid w:val="00FF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BC5A2-5BD8-45BE-94A3-4C1CE5B8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AF"/>
    <w:pPr>
      <w:spacing w:after="200"/>
    </w:pPr>
    <w:rPr>
      <w:rFonts w:ascii="Verdana" w:hAnsi="Verdana"/>
      <w:szCs w:val="22"/>
    </w:rPr>
  </w:style>
  <w:style w:type="paragraph" w:styleId="Heading1">
    <w:name w:val="heading 1"/>
    <w:basedOn w:val="Normal"/>
    <w:next w:val="Normal"/>
    <w:link w:val="Heading1Char"/>
    <w:uiPriority w:val="9"/>
    <w:qFormat/>
    <w:rsid w:val="00C208E5"/>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208E5"/>
    <w:pPr>
      <w:keepNext/>
      <w:keepLines/>
      <w:spacing w:before="40" w:after="0"/>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C208E5"/>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3D7"/>
    <w:pPr>
      <w:autoSpaceDE w:val="0"/>
      <w:autoSpaceDN w:val="0"/>
      <w:adjustRightInd w:val="0"/>
    </w:pPr>
    <w:rPr>
      <w:rFonts w:ascii="Verdana" w:hAnsi="Verdana" w:cs="Verdana"/>
      <w:color w:val="000000"/>
      <w:sz w:val="24"/>
      <w:szCs w:val="24"/>
    </w:rPr>
  </w:style>
  <w:style w:type="character" w:styleId="Hyperlink">
    <w:name w:val="Hyperlink"/>
    <w:uiPriority w:val="99"/>
    <w:unhideWhenUsed/>
    <w:rsid w:val="00F47A1F"/>
    <w:rPr>
      <w:color w:val="0000FF"/>
      <w:u w:val="single"/>
    </w:rPr>
  </w:style>
  <w:style w:type="paragraph" w:styleId="EnvelopeReturn">
    <w:name w:val="envelope return"/>
    <w:basedOn w:val="Normal"/>
    <w:uiPriority w:val="99"/>
    <w:semiHidden/>
    <w:unhideWhenUsed/>
    <w:rsid w:val="004537CC"/>
    <w:pPr>
      <w:spacing w:after="0"/>
    </w:pPr>
    <w:rPr>
      <w:rFonts w:eastAsia="Times New Roman"/>
      <w:szCs w:val="20"/>
    </w:rPr>
  </w:style>
  <w:style w:type="paragraph" w:customStyle="1" w:styleId="gmail-default">
    <w:name w:val="gmail-default"/>
    <w:basedOn w:val="Normal"/>
    <w:rsid w:val="004768D7"/>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C866EA"/>
    <w:pPr>
      <w:ind w:left="720"/>
      <w:contextualSpacing/>
    </w:pPr>
  </w:style>
  <w:style w:type="character" w:customStyle="1" w:styleId="Heading1Char">
    <w:name w:val="Heading 1 Char"/>
    <w:basedOn w:val="DefaultParagraphFont"/>
    <w:link w:val="Heading1"/>
    <w:uiPriority w:val="9"/>
    <w:rsid w:val="00C208E5"/>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C208E5"/>
    <w:rPr>
      <w:rFonts w:ascii="Verdana" w:eastAsiaTheme="majorEastAsia" w:hAnsi="Verdana" w:cstheme="majorBidi"/>
      <w:b/>
      <w:color w:val="000000" w:themeColor="text1"/>
      <w:sz w:val="22"/>
      <w:szCs w:val="26"/>
    </w:rPr>
  </w:style>
  <w:style w:type="paragraph" w:styleId="BalloonText">
    <w:name w:val="Balloon Text"/>
    <w:basedOn w:val="Normal"/>
    <w:link w:val="BalloonTextChar"/>
    <w:uiPriority w:val="99"/>
    <w:semiHidden/>
    <w:unhideWhenUsed/>
    <w:rsid w:val="007344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55"/>
    <w:rPr>
      <w:rFonts w:ascii="Segoe UI" w:hAnsi="Segoe UI" w:cs="Segoe UI"/>
      <w:sz w:val="18"/>
      <w:szCs w:val="18"/>
    </w:rPr>
  </w:style>
  <w:style w:type="character" w:customStyle="1" w:styleId="Heading3Char">
    <w:name w:val="Heading 3 Char"/>
    <w:basedOn w:val="DefaultParagraphFont"/>
    <w:link w:val="Heading3"/>
    <w:uiPriority w:val="9"/>
    <w:rsid w:val="00C208E5"/>
    <w:rPr>
      <w:rFonts w:ascii="Verdana" w:eastAsiaTheme="majorEastAsia" w:hAnsi="Verdan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7497">
      <w:bodyDiv w:val="1"/>
      <w:marLeft w:val="0"/>
      <w:marRight w:val="0"/>
      <w:marTop w:val="0"/>
      <w:marBottom w:val="0"/>
      <w:divBdr>
        <w:top w:val="none" w:sz="0" w:space="0" w:color="auto"/>
        <w:left w:val="none" w:sz="0" w:space="0" w:color="auto"/>
        <w:bottom w:val="none" w:sz="0" w:space="0" w:color="auto"/>
        <w:right w:val="none" w:sz="0" w:space="0" w:color="auto"/>
      </w:divBdr>
    </w:div>
    <w:div w:id="713890375">
      <w:bodyDiv w:val="1"/>
      <w:marLeft w:val="0"/>
      <w:marRight w:val="0"/>
      <w:marTop w:val="0"/>
      <w:marBottom w:val="0"/>
      <w:divBdr>
        <w:top w:val="none" w:sz="0" w:space="0" w:color="auto"/>
        <w:left w:val="none" w:sz="0" w:space="0" w:color="auto"/>
        <w:bottom w:val="none" w:sz="0" w:space="0" w:color="auto"/>
        <w:right w:val="none" w:sz="0" w:space="0" w:color="auto"/>
      </w:divBdr>
    </w:div>
    <w:div w:id="780879806">
      <w:bodyDiv w:val="1"/>
      <w:marLeft w:val="0"/>
      <w:marRight w:val="0"/>
      <w:marTop w:val="0"/>
      <w:marBottom w:val="0"/>
      <w:divBdr>
        <w:top w:val="none" w:sz="0" w:space="0" w:color="auto"/>
        <w:left w:val="none" w:sz="0" w:space="0" w:color="auto"/>
        <w:bottom w:val="none" w:sz="0" w:space="0" w:color="auto"/>
        <w:right w:val="none" w:sz="0" w:space="0" w:color="auto"/>
      </w:divBdr>
    </w:div>
    <w:div w:id="986670508">
      <w:bodyDiv w:val="1"/>
      <w:marLeft w:val="0"/>
      <w:marRight w:val="0"/>
      <w:marTop w:val="0"/>
      <w:marBottom w:val="0"/>
      <w:divBdr>
        <w:top w:val="none" w:sz="0" w:space="0" w:color="auto"/>
        <w:left w:val="none" w:sz="0" w:space="0" w:color="auto"/>
        <w:bottom w:val="none" w:sz="0" w:space="0" w:color="auto"/>
        <w:right w:val="none" w:sz="0" w:space="0" w:color="auto"/>
      </w:divBdr>
    </w:div>
    <w:div w:id="1519780602">
      <w:bodyDiv w:val="1"/>
      <w:marLeft w:val="0"/>
      <w:marRight w:val="0"/>
      <w:marTop w:val="0"/>
      <w:marBottom w:val="0"/>
      <w:divBdr>
        <w:top w:val="none" w:sz="0" w:space="0" w:color="auto"/>
        <w:left w:val="none" w:sz="0" w:space="0" w:color="auto"/>
        <w:bottom w:val="none" w:sz="0" w:space="0" w:color="auto"/>
        <w:right w:val="none" w:sz="0" w:space="0" w:color="auto"/>
      </w:divBdr>
    </w:div>
    <w:div w:id="1806507442">
      <w:bodyDiv w:val="1"/>
      <w:marLeft w:val="0"/>
      <w:marRight w:val="0"/>
      <w:marTop w:val="0"/>
      <w:marBottom w:val="0"/>
      <w:divBdr>
        <w:top w:val="none" w:sz="0" w:space="0" w:color="auto"/>
        <w:left w:val="none" w:sz="0" w:space="0" w:color="auto"/>
        <w:bottom w:val="none" w:sz="0" w:space="0" w:color="auto"/>
        <w:right w:val="none" w:sz="0" w:space="0" w:color="auto"/>
      </w:divBdr>
    </w:div>
    <w:div w:id="18572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231D-86FA-4209-A754-58C829B8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CharactersWithSpaces>
  <SharedDoc>false</SharedDoc>
  <HLinks>
    <vt:vector size="12" baseType="variant">
      <vt:variant>
        <vt:i4>2621501</vt:i4>
      </vt:variant>
      <vt:variant>
        <vt:i4>3</vt:i4>
      </vt:variant>
      <vt:variant>
        <vt:i4>0</vt:i4>
      </vt:variant>
      <vt:variant>
        <vt:i4>5</vt:i4>
      </vt:variant>
      <vt:variant>
        <vt:lpwstr>http://ataporg.org/ConferenceRegistration?cid=c995c3d9-30f0-44d2-81b5-15de1b2a2d51</vt:lpwstr>
      </vt:variant>
      <vt:variant>
        <vt:lpwstr/>
      </vt:variant>
      <vt:variant>
        <vt:i4>983057</vt:i4>
      </vt:variant>
      <vt:variant>
        <vt:i4>0</vt:i4>
      </vt:variant>
      <vt:variant>
        <vt:i4>0</vt:i4>
      </vt:variant>
      <vt:variant>
        <vt:i4>5</vt:i4>
      </vt:variant>
      <vt:variant>
        <vt:lpwstr>https://www.starwoodmeeting.com/events/start.action?id=1611152293&amp;key=DD03ED3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AudreyBusch</dc:creator>
  <cp:keywords/>
  <cp:lastModifiedBy>Crystal-IATP</cp:lastModifiedBy>
  <cp:revision>6</cp:revision>
  <cp:lastPrinted>2017-02-06T18:33:00Z</cp:lastPrinted>
  <dcterms:created xsi:type="dcterms:W3CDTF">2017-02-21T19:34:00Z</dcterms:created>
  <dcterms:modified xsi:type="dcterms:W3CDTF">2017-03-15T12:54:00Z</dcterms:modified>
</cp:coreProperties>
</file>