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A3" w:rsidRPr="00214553" w:rsidRDefault="003947A3" w:rsidP="00214553">
      <w:pPr>
        <w:pStyle w:val="Heading1"/>
      </w:pPr>
      <w:r w:rsidRPr="00214553">
        <w:t xml:space="preserve">Demonstrating Assistive Technology for </w:t>
      </w:r>
      <w:r w:rsidR="007A0E08" w:rsidRPr="00214553">
        <w:t>Daily Living</w:t>
      </w:r>
    </w:p>
    <w:p w:rsidR="003947A3" w:rsidRPr="00214553" w:rsidRDefault="003947A3" w:rsidP="00214553">
      <w:pPr>
        <w:pStyle w:val="Heading2"/>
      </w:pPr>
      <w:r w:rsidRPr="00214553">
        <w:t>Knowledge and Skills</w:t>
      </w:r>
    </w:p>
    <w:p w:rsidR="003947A3" w:rsidRPr="00214553" w:rsidRDefault="003947A3" w:rsidP="003947A3">
      <w:pPr>
        <w:ind w:left="360"/>
        <w:rPr>
          <w:rFonts w:ascii="Verdana" w:hAnsi="Verdana"/>
          <w:sz w:val="24"/>
          <w:szCs w:val="24"/>
        </w:rPr>
      </w:pPr>
    </w:p>
    <w:p w:rsidR="007A0E08" w:rsidRPr="00790320" w:rsidRDefault="007A0E08" w:rsidP="00767E27">
      <w:pPr>
        <w:pStyle w:val="ListParagraph"/>
        <w:numPr>
          <w:ilvl w:val="0"/>
          <w:numId w:val="19"/>
        </w:numPr>
        <w:ind w:left="360"/>
        <w:rPr>
          <w:rFonts w:ascii="Verdana" w:hAnsi="Verdana"/>
          <w:sz w:val="24"/>
          <w:szCs w:val="24"/>
        </w:rPr>
      </w:pPr>
      <w:r w:rsidRPr="00790320">
        <w:rPr>
          <w:rFonts w:ascii="Verdana" w:hAnsi="Verdana"/>
          <w:sz w:val="24"/>
          <w:szCs w:val="24"/>
        </w:rPr>
        <w:t>Understands function(s) of the device type</w:t>
      </w:r>
    </w:p>
    <w:p w:rsidR="007A0E08" w:rsidRPr="00214553" w:rsidRDefault="007A0E08" w:rsidP="00767E27">
      <w:pPr>
        <w:numPr>
          <w:ilvl w:val="0"/>
          <w:numId w:val="7"/>
        </w:numPr>
        <w:tabs>
          <w:tab w:val="num" w:pos="1080"/>
        </w:tabs>
        <w:spacing w:after="0" w:line="276" w:lineRule="auto"/>
        <w:ind w:left="720"/>
        <w:contextualSpacing/>
        <w:rPr>
          <w:rFonts w:ascii="Verdana" w:hAnsi="Verdana"/>
          <w:bCs/>
          <w:sz w:val="24"/>
          <w:szCs w:val="24"/>
        </w:rPr>
      </w:pPr>
      <w:bookmarkStart w:id="0" w:name="_Hlk494981009"/>
      <w:r w:rsidRPr="00214553">
        <w:rPr>
          <w:rFonts w:ascii="Verdana" w:hAnsi="Verdana"/>
          <w:sz w:val="24"/>
          <w:szCs w:val="24"/>
        </w:rPr>
        <w:t>Personal hygiene, care and toileting</w:t>
      </w:r>
    </w:p>
    <w:p w:rsidR="007A0E08" w:rsidRPr="00214553" w:rsidRDefault="007A0E08" w:rsidP="00767E27">
      <w:pPr>
        <w:numPr>
          <w:ilvl w:val="0"/>
          <w:numId w:val="7"/>
        </w:numPr>
        <w:tabs>
          <w:tab w:val="num" w:pos="1080"/>
        </w:tabs>
        <w:spacing w:after="0" w:line="276" w:lineRule="auto"/>
        <w:ind w:left="720"/>
        <w:contextualSpacing/>
        <w:rPr>
          <w:rFonts w:ascii="Verdana" w:hAnsi="Verdana"/>
          <w:bCs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Dressing and apparel, and aids to dressing</w:t>
      </w:r>
    </w:p>
    <w:p w:rsidR="007A0E08" w:rsidRPr="00214553" w:rsidRDefault="007A0E08" w:rsidP="00767E27">
      <w:pPr>
        <w:numPr>
          <w:ilvl w:val="0"/>
          <w:numId w:val="7"/>
        </w:numPr>
        <w:tabs>
          <w:tab w:val="num" w:pos="1080"/>
        </w:tabs>
        <w:spacing w:after="0" w:line="276" w:lineRule="auto"/>
        <w:ind w:left="720"/>
        <w:contextualSpacing/>
        <w:rPr>
          <w:rFonts w:ascii="Verdana" w:hAnsi="Verdana"/>
          <w:bCs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Housekeeping, cleaning, maintenance</w:t>
      </w:r>
    </w:p>
    <w:p w:rsidR="007A0E08" w:rsidRPr="00214553" w:rsidRDefault="007A0E08" w:rsidP="00767E27">
      <w:pPr>
        <w:numPr>
          <w:ilvl w:val="0"/>
          <w:numId w:val="7"/>
        </w:numPr>
        <w:tabs>
          <w:tab w:val="num" w:pos="1080"/>
        </w:tabs>
        <w:spacing w:after="0" w:line="276" w:lineRule="auto"/>
        <w:ind w:left="720"/>
        <w:contextualSpacing/>
        <w:rPr>
          <w:rFonts w:ascii="Verdana" w:hAnsi="Verdana"/>
          <w:bCs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Cooking and eating</w:t>
      </w:r>
    </w:p>
    <w:p w:rsidR="007A0E08" w:rsidRPr="00214553" w:rsidRDefault="007A0E08" w:rsidP="00767E27">
      <w:pPr>
        <w:numPr>
          <w:ilvl w:val="0"/>
          <w:numId w:val="7"/>
        </w:numPr>
        <w:tabs>
          <w:tab w:val="num" w:pos="1080"/>
        </w:tabs>
        <w:spacing w:after="0" w:line="276" w:lineRule="auto"/>
        <w:ind w:left="720"/>
        <w:contextualSpacing/>
        <w:rPr>
          <w:rFonts w:ascii="Verdana" w:hAnsi="Verdana"/>
          <w:bCs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Handling, reaching, manipulating</w:t>
      </w:r>
    </w:p>
    <w:p w:rsidR="007A0E08" w:rsidRPr="00214553" w:rsidRDefault="007A0E08" w:rsidP="00767E27">
      <w:pPr>
        <w:numPr>
          <w:ilvl w:val="0"/>
          <w:numId w:val="7"/>
        </w:numPr>
        <w:tabs>
          <w:tab w:val="num" w:pos="1080"/>
        </w:tabs>
        <w:spacing w:after="0" w:line="276" w:lineRule="auto"/>
        <w:ind w:left="720"/>
        <w:contextualSpacing/>
        <w:rPr>
          <w:rFonts w:ascii="Verdana" w:hAnsi="Verdana"/>
          <w:bCs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Alerting and signaling</w:t>
      </w:r>
    </w:p>
    <w:p w:rsidR="007A0E08" w:rsidRPr="00214553" w:rsidRDefault="007A0E08" w:rsidP="00767E27">
      <w:pPr>
        <w:numPr>
          <w:ilvl w:val="0"/>
          <w:numId w:val="7"/>
        </w:numPr>
        <w:tabs>
          <w:tab w:val="num" w:pos="1080"/>
        </w:tabs>
        <w:spacing w:after="0" w:line="276" w:lineRule="auto"/>
        <w:ind w:left="720"/>
        <w:contextualSpacing/>
        <w:rPr>
          <w:rFonts w:ascii="Verdana" w:hAnsi="Verdana"/>
          <w:bCs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Household management, bill paying and shopping</w:t>
      </w:r>
    </w:p>
    <w:p w:rsidR="007A0E08" w:rsidRPr="00214553" w:rsidRDefault="007A0E08" w:rsidP="00767E27">
      <w:pPr>
        <w:numPr>
          <w:ilvl w:val="0"/>
          <w:numId w:val="7"/>
        </w:numPr>
        <w:tabs>
          <w:tab w:val="num" w:pos="1080"/>
        </w:tabs>
        <w:spacing w:after="0" w:line="276" w:lineRule="auto"/>
        <w:ind w:left="720"/>
        <w:contextualSpacing/>
        <w:rPr>
          <w:rFonts w:ascii="Verdana" w:hAnsi="Verdana"/>
          <w:bCs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Telephony equipment</w:t>
      </w:r>
    </w:p>
    <w:bookmarkEnd w:id="0"/>
    <w:p w:rsidR="007A0E08" w:rsidRPr="00214553" w:rsidRDefault="007A0E08" w:rsidP="007A0E08">
      <w:pPr>
        <w:ind w:left="1440"/>
        <w:contextualSpacing/>
        <w:rPr>
          <w:rFonts w:ascii="Verdana" w:hAnsi="Verdana"/>
          <w:sz w:val="24"/>
          <w:szCs w:val="24"/>
        </w:rPr>
      </w:pPr>
    </w:p>
    <w:p w:rsidR="007A0E08" w:rsidRPr="00790320" w:rsidRDefault="007A0E08" w:rsidP="00767E27">
      <w:pPr>
        <w:pStyle w:val="ListParagraph"/>
        <w:numPr>
          <w:ilvl w:val="0"/>
          <w:numId w:val="19"/>
        </w:numPr>
        <w:ind w:left="360"/>
        <w:rPr>
          <w:rFonts w:ascii="Verdana" w:hAnsi="Verdana"/>
          <w:sz w:val="24"/>
          <w:szCs w:val="24"/>
        </w:rPr>
      </w:pPr>
      <w:r w:rsidRPr="00790320">
        <w:rPr>
          <w:rFonts w:ascii="Verdana" w:hAnsi="Verdana"/>
          <w:sz w:val="24"/>
          <w:szCs w:val="24"/>
        </w:rPr>
        <w:t>Understands who can benefit, “eligibility” requirements or misconceptions</w:t>
      </w:r>
    </w:p>
    <w:p w:rsidR="007A0E08" w:rsidRPr="00214553" w:rsidRDefault="007A0E08" w:rsidP="00767E27">
      <w:pPr>
        <w:numPr>
          <w:ilvl w:val="0"/>
          <w:numId w:val="8"/>
        </w:numPr>
        <w:spacing w:line="256" w:lineRule="auto"/>
        <w:ind w:left="72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Understands consumer engagement to identify the persons expected outcome</w:t>
      </w:r>
    </w:p>
    <w:p w:rsidR="007A0E08" w:rsidRPr="00214553" w:rsidRDefault="007A0E08" w:rsidP="00767E27">
      <w:pPr>
        <w:numPr>
          <w:ilvl w:val="0"/>
          <w:numId w:val="8"/>
        </w:numPr>
        <w:spacing w:line="256" w:lineRule="auto"/>
        <w:ind w:left="72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 xml:space="preserve">Understands potential barriers that exist within Daily Living </w:t>
      </w:r>
    </w:p>
    <w:p w:rsidR="007A0E08" w:rsidRPr="00214553" w:rsidRDefault="007A0E08" w:rsidP="00767E27">
      <w:pPr>
        <w:numPr>
          <w:ilvl w:val="0"/>
          <w:numId w:val="8"/>
        </w:numPr>
        <w:spacing w:line="256" w:lineRule="auto"/>
        <w:ind w:left="72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Understands the use of devices to accommodate multiple disabilities</w:t>
      </w:r>
    </w:p>
    <w:p w:rsidR="007A0E08" w:rsidRPr="00214553" w:rsidRDefault="007A0E08" w:rsidP="00767E27">
      <w:pPr>
        <w:numPr>
          <w:ilvl w:val="0"/>
          <w:numId w:val="8"/>
        </w:numPr>
        <w:spacing w:line="256" w:lineRule="auto"/>
        <w:ind w:left="72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Understands simple and more complex technologies available</w:t>
      </w:r>
    </w:p>
    <w:p w:rsidR="007A0E08" w:rsidRPr="00214553" w:rsidRDefault="007A0E08" w:rsidP="007A0E08">
      <w:pPr>
        <w:ind w:left="1440"/>
        <w:contextualSpacing/>
        <w:rPr>
          <w:rFonts w:ascii="Verdana" w:hAnsi="Verdana"/>
          <w:sz w:val="24"/>
          <w:szCs w:val="24"/>
        </w:rPr>
      </w:pPr>
    </w:p>
    <w:p w:rsidR="00C24952" w:rsidRDefault="007A0E08" w:rsidP="00767E27">
      <w:pPr>
        <w:numPr>
          <w:ilvl w:val="0"/>
          <w:numId w:val="19"/>
        </w:numPr>
        <w:ind w:left="36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Understands and is able to explain to consumers vocabulary related to the device, features, and functions</w:t>
      </w:r>
      <w:bookmarkStart w:id="1" w:name="_Hlk494982866"/>
    </w:p>
    <w:p w:rsidR="00C24952" w:rsidRPr="00BF520E" w:rsidRDefault="00C24952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Personal hygiene aids</w:t>
      </w:r>
    </w:p>
    <w:p w:rsidR="00637964" w:rsidRP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grooming devices</w:t>
      </w:r>
    </w:p>
    <w:p w:rsidR="00637964" w:rsidRP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bathing accessories</w:t>
      </w:r>
    </w:p>
    <w:p w:rsidR="00637964" w:rsidRP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shower/bath chairs</w:t>
      </w:r>
    </w:p>
    <w:p w:rsidR="00637964" w:rsidRP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commode/toileting chairs</w:t>
      </w:r>
    </w:p>
    <w:p w:rsidR="00637964" w:rsidRP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bath lifts</w:t>
      </w:r>
    </w:p>
    <w:p w:rsidR="00637964" w:rsidRP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incontinent supplies</w:t>
      </w:r>
    </w:p>
    <w:p w:rsidR="00637964" w:rsidRP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dressing aids</w:t>
      </w:r>
    </w:p>
    <w:p w:rsid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eastAsia="Times New Roman" w:hAnsi="Verdana" w:cstheme="minorHAnsi"/>
          <w:sz w:val="24"/>
          <w:szCs w:val="24"/>
        </w:rPr>
        <w:t>adaptive clothing</w:t>
      </w:r>
    </w:p>
    <w:p w:rsidR="00BF520E" w:rsidRPr="00BF520E" w:rsidRDefault="007A0E08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jc w:val="both"/>
        <w:rPr>
          <w:rFonts w:ascii="Verdana" w:eastAsia="Times New Roman" w:hAnsi="Verdana" w:cstheme="minorHAnsi"/>
          <w:sz w:val="24"/>
          <w:szCs w:val="24"/>
        </w:rPr>
      </w:pPr>
      <w:r w:rsidRPr="00BF520E">
        <w:rPr>
          <w:rFonts w:ascii="Verdana" w:hAnsi="Verdana"/>
          <w:sz w:val="24"/>
          <w:szCs w:val="24"/>
        </w:rPr>
        <w:t>household and cleaning aids</w:t>
      </w:r>
    </w:p>
    <w:p w:rsidR="00C24952" w:rsidRPr="00C24952" w:rsidRDefault="00BF520E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A0E08" w:rsidRPr="00C24952">
        <w:rPr>
          <w:rFonts w:ascii="Verdana" w:eastAsia="Times New Roman" w:hAnsi="Verdana" w:cstheme="minorHAnsi"/>
          <w:sz w:val="24"/>
          <w:szCs w:val="24"/>
        </w:rPr>
        <w:t>adaptive eating utensils</w:t>
      </w:r>
    </w:p>
    <w:p w:rsidR="00C24952" w:rsidRPr="00C24952" w:rsidRDefault="00BF520E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A0E08" w:rsidRPr="00C24952">
        <w:rPr>
          <w:rFonts w:ascii="Verdana" w:eastAsia="Times New Roman" w:hAnsi="Verdana" w:cstheme="minorHAnsi"/>
          <w:sz w:val="24"/>
          <w:szCs w:val="24"/>
        </w:rPr>
        <w:t>meal preparation devices</w:t>
      </w:r>
    </w:p>
    <w:p w:rsidR="00C24952" w:rsidRPr="00C24952" w:rsidRDefault="00BF520E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A0E08" w:rsidRPr="00C24952">
        <w:rPr>
          <w:rFonts w:ascii="Verdana" w:eastAsia="Times New Roman" w:hAnsi="Verdana" w:cstheme="minorHAnsi"/>
          <w:sz w:val="24"/>
          <w:szCs w:val="24"/>
        </w:rPr>
        <w:t>cooking and kitchen aids</w:t>
      </w:r>
    </w:p>
    <w:p w:rsidR="00C24952" w:rsidRPr="00C24952" w:rsidRDefault="00BF520E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A0E08" w:rsidRPr="00C24952">
        <w:rPr>
          <w:rFonts w:ascii="Verdana" w:hAnsi="Verdana"/>
          <w:sz w:val="24"/>
          <w:szCs w:val="24"/>
        </w:rPr>
        <w:t>reacher/grabber devices</w:t>
      </w:r>
    </w:p>
    <w:p w:rsidR="00C24952" w:rsidRPr="00C24952" w:rsidRDefault="00BF520E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A0E08" w:rsidRPr="00C24952">
        <w:rPr>
          <w:rFonts w:ascii="Verdana" w:hAnsi="Verdana"/>
          <w:sz w:val="24"/>
          <w:szCs w:val="24"/>
        </w:rPr>
        <w:t>alerting and signaling devices</w:t>
      </w:r>
    </w:p>
    <w:p w:rsidR="00C24952" w:rsidRPr="00C24952" w:rsidRDefault="00BF520E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A0E08" w:rsidRPr="00C24952">
        <w:rPr>
          <w:rFonts w:ascii="Verdana" w:hAnsi="Verdana"/>
          <w:sz w:val="24"/>
          <w:szCs w:val="24"/>
        </w:rPr>
        <w:t>bill paying tools/methods</w:t>
      </w:r>
    </w:p>
    <w:p w:rsidR="00C24952" w:rsidRPr="00C24952" w:rsidRDefault="00BF520E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A0E08" w:rsidRPr="00C24952">
        <w:rPr>
          <w:rFonts w:ascii="Verdana" w:hAnsi="Verdana"/>
          <w:sz w:val="24"/>
          <w:szCs w:val="24"/>
        </w:rPr>
        <w:t>shopping aids/methods</w:t>
      </w:r>
    </w:p>
    <w:p w:rsidR="007A0E08" w:rsidRPr="00C24952" w:rsidRDefault="00BF520E" w:rsidP="00BF520E">
      <w:pPr>
        <w:pStyle w:val="ListParagraph"/>
        <w:numPr>
          <w:ilvl w:val="0"/>
          <w:numId w:val="23"/>
        </w:numPr>
        <w:spacing w:after="0" w:line="240" w:lineRule="auto"/>
        <w:ind w:left="648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7A0E08" w:rsidRPr="00C24952">
        <w:rPr>
          <w:rFonts w:ascii="Verdana" w:eastAsia="Times New Roman" w:hAnsi="Verdana" w:cstheme="minorHAnsi"/>
          <w:sz w:val="24"/>
          <w:szCs w:val="24"/>
        </w:rPr>
        <w:t>telephones (safety/alerting, voice activated, large button)</w:t>
      </w:r>
      <w:bookmarkEnd w:id="1"/>
    </w:p>
    <w:p w:rsidR="00BF520E" w:rsidRPr="00214553" w:rsidRDefault="00BF520E" w:rsidP="007A0E08">
      <w:pPr>
        <w:spacing w:after="0" w:line="240" w:lineRule="auto"/>
        <w:ind w:left="1080"/>
        <w:contextualSpacing/>
        <w:rPr>
          <w:rFonts w:ascii="Verdana" w:eastAsia="Times New Roman" w:hAnsi="Verdana" w:cstheme="minorHAnsi"/>
          <w:sz w:val="24"/>
          <w:szCs w:val="24"/>
        </w:rPr>
      </w:pPr>
    </w:p>
    <w:p w:rsidR="007A0E08" w:rsidRPr="00214553" w:rsidRDefault="007A0E08" w:rsidP="00767E27">
      <w:pPr>
        <w:numPr>
          <w:ilvl w:val="0"/>
          <w:numId w:val="19"/>
        </w:numPr>
        <w:ind w:left="36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 xml:space="preserve">Able to compare and contrast product </w:t>
      </w:r>
      <w:r w:rsidRPr="00214553">
        <w:rPr>
          <w:rFonts w:ascii="Verdana" w:hAnsi="Verdana"/>
          <w:sz w:val="24"/>
          <w:szCs w:val="24"/>
          <w:u w:val="single"/>
        </w:rPr>
        <w:t>types</w:t>
      </w:r>
      <w:r w:rsidRPr="00214553">
        <w:rPr>
          <w:rFonts w:ascii="Verdana" w:hAnsi="Verdana"/>
          <w:sz w:val="24"/>
          <w:szCs w:val="24"/>
        </w:rPr>
        <w:t>, including features, capabilities, price</w:t>
      </w:r>
    </w:p>
    <w:p w:rsidR="007A0E08" w:rsidRPr="00214553" w:rsidRDefault="007A0E08" w:rsidP="007A0E08">
      <w:pPr>
        <w:ind w:left="1440"/>
        <w:contextualSpacing/>
        <w:rPr>
          <w:rFonts w:ascii="Verdana" w:hAnsi="Verdana"/>
          <w:sz w:val="24"/>
          <w:szCs w:val="24"/>
        </w:rPr>
      </w:pPr>
    </w:p>
    <w:p w:rsidR="007A0E08" w:rsidRPr="00214553" w:rsidRDefault="007A0E08" w:rsidP="00767E27">
      <w:pPr>
        <w:numPr>
          <w:ilvl w:val="0"/>
          <w:numId w:val="19"/>
        </w:numPr>
        <w:ind w:left="36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 xml:space="preserve"> Able to compare and contrast at least three products in each subcategory, including multiple/diverse manufacturers</w:t>
      </w:r>
    </w:p>
    <w:p w:rsidR="007A0E08" w:rsidRPr="00214553" w:rsidRDefault="007A0E08" w:rsidP="007A0E08">
      <w:pPr>
        <w:ind w:left="1440"/>
        <w:contextualSpacing/>
        <w:rPr>
          <w:rFonts w:ascii="Verdana" w:hAnsi="Verdana"/>
          <w:sz w:val="24"/>
          <w:szCs w:val="24"/>
        </w:rPr>
      </w:pPr>
    </w:p>
    <w:p w:rsidR="007A0E08" w:rsidRPr="00214553" w:rsidRDefault="007A0E08" w:rsidP="00767E27">
      <w:pPr>
        <w:numPr>
          <w:ilvl w:val="0"/>
          <w:numId w:val="19"/>
        </w:numPr>
        <w:ind w:left="36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 xml:space="preserve">Able to discuss related technologies </w:t>
      </w:r>
    </w:p>
    <w:p w:rsidR="007A0E08" w:rsidRPr="00214553" w:rsidRDefault="007A0E08" w:rsidP="00767E27">
      <w:pPr>
        <w:numPr>
          <w:ilvl w:val="0"/>
          <w:numId w:val="10"/>
        </w:numPr>
        <w:spacing w:line="256" w:lineRule="auto"/>
        <w:ind w:left="72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Environmental adaptations</w:t>
      </w:r>
    </w:p>
    <w:p w:rsidR="007A0E08" w:rsidRPr="00214553" w:rsidRDefault="007A0E08" w:rsidP="00767E27">
      <w:pPr>
        <w:numPr>
          <w:ilvl w:val="0"/>
          <w:numId w:val="10"/>
        </w:numPr>
        <w:spacing w:line="256" w:lineRule="auto"/>
        <w:ind w:left="72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 xml:space="preserve">Computer access </w:t>
      </w:r>
    </w:p>
    <w:p w:rsidR="007A0E08" w:rsidRPr="00214553" w:rsidRDefault="007A0E08" w:rsidP="00767E27">
      <w:pPr>
        <w:numPr>
          <w:ilvl w:val="0"/>
          <w:numId w:val="10"/>
        </w:numPr>
        <w:spacing w:line="256" w:lineRule="auto"/>
        <w:ind w:left="72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Telecommunications access</w:t>
      </w:r>
    </w:p>
    <w:p w:rsidR="007A0E08" w:rsidRPr="00214553" w:rsidRDefault="007A0E08" w:rsidP="00767E27">
      <w:pPr>
        <w:numPr>
          <w:ilvl w:val="0"/>
          <w:numId w:val="10"/>
        </w:numPr>
        <w:spacing w:line="256" w:lineRule="auto"/>
        <w:ind w:left="72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Transportation and Mobility</w:t>
      </w:r>
    </w:p>
    <w:p w:rsidR="007A0E08" w:rsidRPr="00214553" w:rsidRDefault="007A0E08" w:rsidP="007A0E08">
      <w:pPr>
        <w:ind w:left="1440"/>
        <w:contextualSpacing/>
        <w:rPr>
          <w:rFonts w:ascii="Verdana" w:hAnsi="Verdana"/>
          <w:sz w:val="24"/>
          <w:szCs w:val="24"/>
        </w:rPr>
      </w:pPr>
    </w:p>
    <w:p w:rsidR="007A0E08" w:rsidRPr="00214553" w:rsidRDefault="007A0E08" w:rsidP="00767E27">
      <w:pPr>
        <w:numPr>
          <w:ilvl w:val="0"/>
          <w:numId w:val="19"/>
        </w:numPr>
        <w:ind w:left="36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Has a basic understanding of potential public funding sources for this technology (e.g. sufficient to make referrals)</w:t>
      </w:r>
    </w:p>
    <w:p w:rsidR="007A0E08" w:rsidRPr="00214553" w:rsidRDefault="007A0E08" w:rsidP="007A0E08">
      <w:pPr>
        <w:ind w:left="1080"/>
        <w:contextualSpacing/>
        <w:rPr>
          <w:rFonts w:ascii="Verdana" w:hAnsi="Verdana"/>
          <w:sz w:val="24"/>
          <w:szCs w:val="24"/>
        </w:rPr>
      </w:pPr>
    </w:p>
    <w:p w:rsidR="00E804F7" w:rsidRPr="00214553" w:rsidRDefault="007A0E08" w:rsidP="00767E27">
      <w:pPr>
        <w:numPr>
          <w:ilvl w:val="0"/>
          <w:numId w:val="19"/>
        </w:numPr>
        <w:ind w:left="36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Other considerations:  Demonstrator does NOT need to be a Daily Living specialist but must be able to explain the need for full evaluation vs. this “demonstration”; who evaluation should be conducted by and able to make referrals to evaluator(s).</w:t>
      </w:r>
    </w:p>
    <w:p w:rsidR="00E804F7" w:rsidRPr="00214553" w:rsidRDefault="00E804F7" w:rsidP="00E804F7">
      <w:pPr>
        <w:ind w:left="1080"/>
        <w:contextualSpacing/>
        <w:rPr>
          <w:rFonts w:ascii="Verdana" w:hAnsi="Verdana"/>
          <w:sz w:val="24"/>
          <w:szCs w:val="24"/>
        </w:rPr>
      </w:pPr>
    </w:p>
    <w:p w:rsidR="007A0E08" w:rsidRPr="00214553" w:rsidRDefault="00E804F7" w:rsidP="00767E27">
      <w:pPr>
        <w:numPr>
          <w:ilvl w:val="0"/>
          <w:numId w:val="19"/>
        </w:numPr>
        <w:ind w:left="36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 xml:space="preserve"> </w:t>
      </w:r>
      <w:r w:rsidR="007A0E08" w:rsidRPr="00214553">
        <w:rPr>
          <w:rFonts w:ascii="Verdana" w:hAnsi="Verdana"/>
          <w:sz w:val="24"/>
          <w:szCs w:val="24"/>
        </w:rPr>
        <w:t xml:space="preserve">Resources for gaining additional information on this topic:  </w:t>
      </w:r>
    </w:p>
    <w:p w:rsidR="007A0E08" w:rsidRPr="00214553" w:rsidRDefault="007A0E08" w:rsidP="00767E27">
      <w:pPr>
        <w:numPr>
          <w:ilvl w:val="0"/>
          <w:numId w:val="11"/>
        </w:num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National Council on Aging: Engaging People with Disabilities in Evidence-Based Programs (</w:t>
      </w:r>
      <w:hyperlink r:id="rId7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https://www.ncoa.org/wp-content/uploads/Disabilities-Tip-Sheet_Final061915.pdf</w:t>
        </w:r>
      </w:hyperlink>
      <w:r w:rsidRPr="00214553">
        <w:rPr>
          <w:rFonts w:ascii="Verdana" w:hAnsi="Verdana"/>
          <w:sz w:val="24"/>
          <w:szCs w:val="24"/>
        </w:rPr>
        <w:t>)</w:t>
      </w:r>
    </w:p>
    <w:p w:rsidR="007A0E08" w:rsidRPr="00214553" w:rsidRDefault="007A0E08" w:rsidP="00767E27">
      <w:pPr>
        <w:numPr>
          <w:ilvl w:val="0"/>
          <w:numId w:val="11"/>
        </w:num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 xml:space="preserve"> Tennessee Disability Coalition - Disability Etiquette: Engaging People with Disabilities (</w:t>
      </w:r>
      <w:hyperlink r:id="rId8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http://www.tndisability.org/our-publications</w:t>
        </w:r>
      </w:hyperlink>
      <w:r w:rsidRPr="00214553">
        <w:rPr>
          <w:rFonts w:ascii="Verdana" w:hAnsi="Verdana"/>
          <w:sz w:val="24"/>
          <w:szCs w:val="24"/>
        </w:rPr>
        <w:t xml:space="preserve">) </w:t>
      </w:r>
    </w:p>
    <w:p w:rsidR="007A0E08" w:rsidRPr="00214553" w:rsidRDefault="007A0E08" w:rsidP="00767E27">
      <w:pPr>
        <w:numPr>
          <w:ilvl w:val="0"/>
          <w:numId w:val="11"/>
        </w:num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University of Washington: Tips for Engaging with Different Disabilities (</w:t>
      </w:r>
      <w:hyperlink r:id="rId9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http://depts.washington.edu/uwdrs/faculty/faculty-resources/tips-for-working-with-different-disabilities/</w:t>
        </w:r>
      </w:hyperlink>
      <w:r w:rsidRPr="00214553">
        <w:rPr>
          <w:rFonts w:ascii="Verdana" w:hAnsi="Verdana"/>
          <w:sz w:val="24"/>
          <w:szCs w:val="24"/>
        </w:rPr>
        <w:t xml:space="preserve">) </w:t>
      </w:r>
    </w:p>
    <w:p w:rsidR="007A0E08" w:rsidRPr="00214553" w:rsidRDefault="007A0E08" w:rsidP="00767E27">
      <w:pPr>
        <w:numPr>
          <w:ilvl w:val="0"/>
          <w:numId w:val="11"/>
        </w:num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AbleData Tools and Technologies to Enhance Life (</w:t>
      </w:r>
      <w:hyperlink r:id="rId10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http://abledata.com/</w:t>
        </w:r>
      </w:hyperlink>
      <w:r w:rsidRPr="00214553">
        <w:rPr>
          <w:rFonts w:ascii="Verdana" w:hAnsi="Verdana"/>
          <w:sz w:val="24"/>
          <w:szCs w:val="24"/>
        </w:rPr>
        <w:t>)</w:t>
      </w:r>
    </w:p>
    <w:p w:rsidR="007A0E08" w:rsidRPr="00214553" w:rsidRDefault="007A0E08" w:rsidP="00767E27">
      <w:pPr>
        <w:numPr>
          <w:ilvl w:val="0"/>
          <w:numId w:val="11"/>
        </w:num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Iowa Center for Assistive Technology Education and Research (</w:t>
      </w:r>
      <w:hyperlink r:id="rId11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http://www.continuetolearn.uiowa.edu/nas1/07c187/Begin%20Here.htm</w:t>
        </w:r>
      </w:hyperlink>
      <w:r w:rsidRPr="00214553">
        <w:rPr>
          <w:rFonts w:ascii="Verdana" w:hAnsi="Verdana"/>
          <w:sz w:val="24"/>
          <w:szCs w:val="24"/>
        </w:rPr>
        <w:t xml:space="preserve">) </w:t>
      </w:r>
    </w:p>
    <w:p w:rsidR="007A0E08" w:rsidRPr="00214553" w:rsidRDefault="007A0E08" w:rsidP="00767E27">
      <w:pPr>
        <w:numPr>
          <w:ilvl w:val="0"/>
          <w:numId w:val="11"/>
        </w:num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Assistive Technology: Strategies, Tools, Accommodations &amp; Resources (</w:t>
      </w:r>
      <w:hyperlink r:id="rId12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https://www.atstar.org/daily-living</w:t>
        </w:r>
      </w:hyperlink>
      <w:r w:rsidRPr="00214553">
        <w:rPr>
          <w:rFonts w:ascii="Verdana" w:hAnsi="Verdana"/>
          <w:sz w:val="24"/>
          <w:szCs w:val="24"/>
        </w:rPr>
        <w:t xml:space="preserve">)  </w:t>
      </w:r>
    </w:p>
    <w:p w:rsidR="007A0E08" w:rsidRPr="00214553" w:rsidRDefault="007A0E08" w:rsidP="00767E27">
      <w:pPr>
        <w:numPr>
          <w:ilvl w:val="0"/>
          <w:numId w:val="11"/>
        </w:num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HealthinAging.org (</w:t>
      </w:r>
      <w:hyperlink r:id="rId13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http://www.healthinaging.org/resources/resource:eldercare-at-home-problems-of-daily-living/</w:t>
        </w:r>
      </w:hyperlink>
      <w:r w:rsidRPr="00214553">
        <w:rPr>
          <w:rFonts w:ascii="Verdana" w:hAnsi="Verdana"/>
          <w:sz w:val="24"/>
          <w:szCs w:val="24"/>
        </w:rPr>
        <w:t>)</w:t>
      </w:r>
    </w:p>
    <w:p w:rsidR="007A0E08" w:rsidRPr="00214553" w:rsidRDefault="007A0E08" w:rsidP="00767E27">
      <w:pPr>
        <w:numPr>
          <w:ilvl w:val="0"/>
          <w:numId w:val="11"/>
        </w:num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Sales/Vendors:</w:t>
      </w:r>
    </w:p>
    <w:p w:rsidR="007A0E08" w:rsidRPr="00214553" w:rsidRDefault="007A0E08" w:rsidP="007A0E08">
      <w:pPr>
        <w:spacing w:after="0"/>
        <w:ind w:left="117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Performance Health (</w:t>
      </w:r>
      <w:hyperlink r:id="rId14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https://www.performancehealth.com/#</w:t>
        </w:r>
      </w:hyperlink>
      <w:r w:rsidRPr="00214553">
        <w:rPr>
          <w:rFonts w:ascii="Verdana" w:hAnsi="Verdana"/>
          <w:sz w:val="24"/>
          <w:szCs w:val="24"/>
        </w:rPr>
        <w:t xml:space="preserve">) </w:t>
      </w:r>
    </w:p>
    <w:p w:rsidR="007A0E08" w:rsidRPr="00214553" w:rsidRDefault="007A0E08" w:rsidP="007A0E08">
      <w:pPr>
        <w:spacing w:after="0"/>
        <w:ind w:left="117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Active Forever Independent Living Products (</w:t>
      </w:r>
      <w:hyperlink r:id="rId15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https://www.activeforever.com/shop-by-category-c-af/independent-living</w:t>
        </w:r>
      </w:hyperlink>
      <w:r w:rsidRPr="00214553">
        <w:rPr>
          <w:rFonts w:ascii="Verdana" w:hAnsi="Verdana"/>
          <w:sz w:val="24"/>
          <w:szCs w:val="24"/>
        </w:rPr>
        <w:t xml:space="preserve">) </w:t>
      </w:r>
    </w:p>
    <w:p w:rsidR="007A0E08" w:rsidRPr="00214553" w:rsidRDefault="007A0E08" w:rsidP="007A0E08">
      <w:pPr>
        <w:spacing w:after="0"/>
        <w:ind w:left="117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North Coast Medical &amp; Rehabilitation Products (</w:t>
      </w:r>
      <w:hyperlink r:id="rId16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https://www.ncmedical.com/categories/Assistive-Devices-ADL_12839533.html</w:t>
        </w:r>
      </w:hyperlink>
      <w:r w:rsidRPr="00214553">
        <w:rPr>
          <w:rFonts w:ascii="Verdana" w:hAnsi="Verdana"/>
          <w:sz w:val="24"/>
          <w:szCs w:val="24"/>
        </w:rPr>
        <w:t xml:space="preserve">) </w:t>
      </w:r>
    </w:p>
    <w:p w:rsidR="007A0E08" w:rsidRPr="00214553" w:rsidRDefault="007A0E08" w:rsidP="007A0E08">
      <w:pPr>
        <w:spacing w:after="0"/>
        <w:ind w:left="1170"/>
        <w:contextualSpacing/>
        <w:rPr>
          <w:rFonts w:ascii="Verdana" w:hAnsi="Verdana"/>
          <w:sz w:val="24"/>
          <w:szCs w:val="24"/>
        </w:rPr>
      </w:pPr>
      <w:r w:rsidRPr="00214553">
        <w:rPr>
          <w:rFonts w:ascii="Verdana" w:hAnsi="Verdana"/>
          <w:sz w:val="24"/>
          <w:szCs w:val="24"/>
        </w:rPr>
        <w:t>Medical Products Direct (</w:t>
      </w:r>
      <w:hyperlink r:id="rId17" w:history="1">
        <w:r w:rsidRPr="00214553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https://www.medicalproductsdirect.com/daillivaid.html</w:t>
        </w:r>
      </w:hyperlink>
      <w:r w:rsidRPr="00214553">
        <w:rPr>
          <w:rFonts w:ascii="Verdana" w:hAnsi="Verdana"/>
          <w:sz w:val="24"/>
          <w:szCs w:val="24"/>
        </w:rPr>
        <w:t xml:space="preserve">) </w:t>
      </w:r>
    </w:p>
    <w:p w:rsidR="00D91D92" w:rsidRPr="00214553" w:rsidRDefault="00D91D92" w:rsidP="00D91D92">
      <w:pPr>
        <w:rPr>
          <w:rFonts w:ascii="Verdana" w:hAnsi="Verdana"/>
          <w:sz w:val="24"/>
          <w:szCs w:val="24"/>
        </w:rPr>
      </w:pPr>
    </w:p>
    <w:p w:rsidR="00D91D92" w:rsidRPr="00214553" w:rsidRDefault="00D91D92" w:rsidP="00581616">
      <w:pPr>
        <w:spacing w:after="0" w:line="240" w:lineRule="auto"/>
        <w:rPr>
          <w:rFonts w:ascii="Verdana" w:hAnsi="Verdana"/>
          <w:sz w:val="18"/>
          <w:szCs w:val="18"/>
        </w:rPr>
      </w:pPr>
      <w:r w:rsidRPr="00214553">
        <w:rPr>
          <w:rFonts w:ascii="Verdana" w:hAnsi="Verdana" w:cs="Myriad Pro"/>
          <w:i/>
          <w:color w:val="000000"/>
          <w:sz w:val="18"/>
          <w:szCs w:val="18"/>
        </w:rPr>
        <w:t>This</w:t>
      </w:r>
      <w:r w:rsidR="00581616" w:rsidRPr="00214553">
        <w:rPr>
          <w:rFonts w:ascii="Verdana" w:hAnsi="Verdana" w:cs="Myriad Pro"/>
          <w:i/>
          <w:color w:val="000000"/>
          <w:sz w:val="18"/>
          <w:szCs w:val="18"/>
        </w:rPr>
        <w:t xml:space="preserve"> </w:t>
      </w:r>
      <w:r w:rsidRPr="00214553">
        <w:rPr>
          <w:rFonts w:ascii="Verdana" w:hAnsi="Verdana" w:cs="Myriad Pro"/>
          <w:i/>
          <w:color w:val="000000"/>
          <w:sz w:val="18"/>
          <w:szCs w:val="18"/>
        </w:rPr>
        <w:t xml:space="preserve">document was developed and produced by the </w:t>
      </w:r>
      <w:hyperlink r:id="rId18" w:history="1">
        <w:r w:rsidRPr="00214553">
          <w:rPr>
            <w:rFonts w:ascii="Verdana" w:hAnsi="Verdana" w:cs="Myriad Pro"/>
            <w:i/>
            <w:color w:val="0563C1" w:themeColor="hyperlink"/>
            <w:sz w:val="18"/>
            <w:szCs w:val="18"/>
            <w:u w:val="single"/>
          </w:rPr>
          <w:t>Assistive Technology Act Technical Assistance and Training (AT3) Center</w:t>
        </w:r>
      </w:hyperlink>
      <w:r w:rsidRPr="00214553">
        <w:rPr>
          <w:rFonts w:ascii="Verdana" w:hAnsi="Verdana" w:cs="Myriad Pro"/>
          <w:i/>
          <w:color w:val="000000"/>
          <w:sz w:val="18"/>
          <w:szCs w:val="18"/>
        </w:rPr>
        <w:t xml:space="preserve"> funded by Grant #90ATTA0001-01-00 from the Administration for Community Living (ACL). Any opinions reflected herein are solely the responsibility of the authors and do not necessarily represent the official views of ACL. Last updated </w:t>
      </w:r>
      <w:r w:rsidR="00B20202" w:rsidRPr="00214553">
        <w:rPr>
          <w:rFonts w:ascii="Verdana" w:hAnsi="Verdana" w:cs="Myriad Pro"/>
          <w:i/>
          <w:sz w:val="18"/>
          <w:szCs w:val="18"/>
        </w:rPr>
        <w:t>April</w:t>
      </w:r>
      <w:r w:rsidRPr="00214553">
        <w:rPr>
          <w:rFonts w:ascii="Verdana" w:hAnsi="Verdana" w:cs="Myriad Pro"/>
          <w:i/>
          <w:sz w:val="18"/>
          <w:szCs w:val="18"/>
        </w:rPr>
        <w:t xml:space="preserve"> 2018</w:t>
      </w:r>
      <w:r w:rsidR="00581616" w:rsidRPr="00214553">
        <w:rPr>
          <w:rFonts w:ascii="Verdana" w:hAnsi="Verdana" w:cs="Myriad Pro"/>
          <w:i/>
          <w:sz w:val="18"/>
          <w:szCs w:val="18"/>
        </w:rPr>
        <w:t>.</w:t>
      </w:r>
    </w:p>
    <w:sectPr w:rsidR="00D91D92" w:rsidRPr="00214553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8C" w:rsidRDefault="00DB728C" w:rsidP="00103039">
      <w:pPr>
        <w:spacing w:after="0" w:line="240" w:lineRule="auto"/>
      </w:pPr>
      <w:r>
        <w:separator/>
      </w:r>
    </w:p>
  </w:endnote>
  <w:endnote w:type="continuationSeparator" w:id="0">
    <w:p w:rsidR="00DB728C" w:rsidRDefault="00DB728C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1BA" w:rsidRDefault="0074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8C" w:rsidRDefault="00DB728C" w:rsidP="00103039">
      <w:pPr>
        <w:spacing w:after="0" w:line="240" w:lineRule="auto"/>
      </w:pPr>
      <w:r>
        <w:separator/>
      </w:r>
    </w:p>
  </w:footnote>
  <w:footnote w:type="continuationSeparator" w:id="0">
    <w:p w:rsidR="00DB728C" w:rsidRDefault="00DB728C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404A8307" wp14:editId="0591810F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:rsidR="00103039" w:rsidRDefault="00103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DFC"/>
    <w:multiLevelType w:val="hybridMultilevel"/>
    <w:tmpl w:val="B6A0B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93C"/>
    <w:multiLevelType w:val="hybridMultilevel"/>
    <w:tmpl w:val="16F4ED80"/>
    <w:lvl w:ilvl="0" w:tplc="7012C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46784C"/>
    <w:multiLevelType w:val="hybridMultilevel"/>
    <w:tmpl w:val="9FF89F3A"/>
    <w:lvl w:ilvl="0" w:tplc="5560A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B0159C"/>
    <w:multiLevelType w:val="hybridMultilevel"/>
    <w:tmpl w:val="85DA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91EB0"/>
    <w:multiLevelType w:val="hybridMultilevel"/>
    <w:tmpl w:val="1AAA47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727FBA"/>
    <w:multiLevelType w:val="hybridMultilevel"/>
    <w:tmpl w:val="6BDA28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C124CC"/>
    <w:multiLevelType w:val="hybridMultilevel"/>
    <w:tmpl w:val="E9F03424"/>
    <w:lvl w:ilvl="0" w:tplc="4802F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1D2"/>
    <w:multiLevelType w:val="hybridMultilevel"/>
    <w:tmpl w:val="54164578"/>
    <w:lvl w:ilvl="0" w:tplc="235A7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27DC"/>
    <w:multiLevelType w:val="hybridMultilevel"/>
    <w:tmpl w:val="717C207E"/>
    <w:lvl w:ilvl="0" w:tplc="6038A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21451"/>
    <w:multiLevelType w:val="hybridMultilevel"/>
    <w:tmpl w:val="563A5C24"/>
    <w:lvl w:ilvl="0" w:tplc="909EA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121ADA"/>
    <w:multiLevelType w:val="hybridMultilevel"/>
    <w:tmpl w:val="F656E890"/>
    <w:lvl w:ilvl="0" w:tplc="ACE4385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F00173"/>
    <w:multiLevelType w:val="hybridMultilevel"/>
    <w:tmpl w:val="98E2AF46"/>
    <w:lvl w:ilvl="0" w:tplc="95BE38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4E4BD9"/>
    <w:multiLevelType w:val="hybridMultilevel"/>
    <w:tmpl w:val="066E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179DD"/>
    <w:multiLevelType w:val="hybridMultilevel"/>
    <w:tmpl w:val="D648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18"/>
  </w:num>
  <w:num w:numId="12">
    <w:abstractNumId w:val="1"/>
  </w:num>
  <w:num w:numId="13">
    <w:abstractNumId w:val="6"/>
  </w:num>
  <w:num w:numId="14">
    <w:abstractNumId w:val="9"/>
  </w:num>
  <w:num w:numId="15">
    <w:abstractNumId w:val="4"/>
  </w:num>
  <w:num w:numId="16">
    <w:abstractNumId w:val="4"/>
    <w:lvlOverride w:ilvl="0">
      <w:lvl w:ilvl="0" w:tplc="5560AA16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</w:num>
  <w:num w:numId="18">
    <w:abstractNumId w:val="12"/>
  </w:num>
  <w:num w:numId="19">
    <w:abstractNumId w:val="0"/>
  </w:num>
  <w:num w:numId="20">
    <w:abstractNumId w:val="12"/>
    <w:lvlOverride w:ilvl="0">
      <w:lvl w:ilvl="0" w:tplc="909EA16C">
        <w:start w:val="1"/>
        <w:numFmt w:val="decimal"/>
        <w:lvlText w:val="%1."/>
        <w:lvlJc w:val="left"/>
        <w:pPr>
          <w:ind w:left="72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5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9"/>
    <w:rsid w:val="000543E3"/>
    <w:rsid w:val="00070EFE"/>
    <w:rsid w:val="00103039"/>
    <w:rsid w:val="00214553"/>
    <w:rsid w:val="002341ED"/>
    <w:rsid w:val="00244248"/>
    <w:rsid w:val="00291763"/>
    <w:rsid w:val="002C2D68"/>
    <w:rsid w:val="002C7052"/>
    <w:rsid w:val="002E587B"/>
    <w:rsid w:val="003836A5"/>
    <w:rsid w:val="003947A3"/>
    <w:rsid w:val="003C5034"/>
    <w:rsid w:val="00405C49"/>
    <w:rsid w:val="004D0114"/>
    <w:rsid w:val="00532F09"/>
    <w:rsid w:val="00581616"/>
    <w:rsid w:val="005D159E"/>
    <w:rsid w:val="00637964"/>
    <w:rsid w:val="006C3754"/>
    <w:rsid w:val="006C76A5"/>
    <w:rsid w:val="0074217A"/>
    <w:rsid w:val="007431BA"/>
    <w:rsid w:val="00767E27"/>
    <w:rsid w:val="0078283F"/>
    <w:rsid w:val="00790320"/>
    <w:rsid w:val="007A0E08"/>
    <w:rsid w:val="00813632"/>
    <w:rsid w:val="008A69B8"/>
    <w:rsid w:val="00B01890"/>
    <w:rsid w:val="00B20202"/>
    <w:rsid w:val="00B64123"/>
    <w:rsid w:val="00BE4F13"/>
    <w:rsid w:val="00BF520E"/>
    <w:rsid w:val="00C24952"/>
    <w:rsid w:val="00CD3B3E"/>
    <w:rsid w:val="00CE590B"/>
    <w:rsid w:val="00D91D92"/>
    <w:rsid w:val="00DA61F8"/>
    <w:rsid w:val="00DB728C"/>
    <w:rsid w:val="00DE2BEE"/>
    <w:rsid w:val="00E804F7"/>
    <w:rsid w:val="00EA6BB5"/>
    <w:rsid w:val="00F75FEF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A6643-B2E4-4701-9BC7-5CEB611A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disability.org/our-publications" TargetMode="External"/><Relationship Id="rId13" Type="http://schemas.openxmlformats.org/officeDocument/2006/relationships/hyperlink" Target="http://www.healthinaging.org/resources/resource:eldercare-at-home-problems-of-daily-living/" TargetMode="External"/><Relationship Id="rId18" Type="http://schemas.openxmlformats.org/officeDocument/2006/relationships/hyperlink" Target="https://www.at3cente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oa.org/wp-content/uploads/Disabilities-Tip-Sheet_Final061915.pdf" TargetMode="External"/><Relationship Id="rId12" Type="http://schemas.openxmlformats.org/officeDocument/2006/relationships/hyperlink" Target="https://www.atstar.org/daily-living" TargetMode="External"/><Relationship Id="rId17" Type="http://schemas.openxmlformats.org/officeDocument/2006/relationships/hyperlink" Target="https://www.medicalproductsdirect.com/daillivai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medical.com/categories/Assistive-Devices-ADL_12839533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tinuetolearn.uiowa.edu/nas1/07c187/Begin%20Her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tiveforever.com/shop-by-category-c-af/independent-living" TargetMode="External"/><Relationship Id="rId10" Type="http://schemas.openxmlformats.org/officeDocument/2006/relationships/hyperlink" Target="http://abledata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uwdrs/faculty/faculty-resources/tips-for-working-with-different-disabilities/" TargetMode="External"/><Relationship Id="rId14" Type="http://schemas.openxmlformats.org/officeDocument/2006/relationships/hyperlink" Target="https://www.performancehealth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Crystal-IATP</cp:lastModifiedBy>
  <cp:revision>4</cp:revision>
  <dcterms:created xsi:type="dcterms:W3CDTF">2018-04-09T17:13:00Z</dcterms:created>
  <dcterms:modified xsi:type="dcterms:W3CDTF">2018-04-09T19:57:00Z</dcterms:modified>
</cp:coreProperties>
</file>